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B4A72" w14:textId="7E21AA99" w:rsidR="008D71FF" w:rsidRPr="00385443" w:rsidRDefault="008D71FF" w:rsidP="00512068">
      <w:pPr>
        <w:pStyle w:val="CRCoverPage"/>
        <w:tabs>
          <w:tab w:val="right" w:pos="9639"/>
        </w:tabs>
        <w:spacing w:after="0"/>
        <w:jc w:val="both"/>
        <w:rPr>
          <w:rFonts w:eastAsia="宋体" w:cs="Arial"/>
          <w:b/>
          <w:noProof/>
          <w:sz w:val="24"/>
          <w:szCs w:val="24"/>
          <w:lang w:val="de-DE" w:eastAsia="zh-CN"/>
        </w:rPr>
      </w:pPr>
      <w:bookmarkStart w:id="0" w:name="OLE_LINK1"/>
      <w:r w:rsidRPr="00423D7B">
        <w:rPr>
          <w:rFonts w:cs="Arial"/>
          <w:b/>
          <w:noProof/>
          <w:sz w:val="24"/>
          <w:szCs w:val="24"/>
          <w:lang w:val="de-DE"/>
        </w:rPr>
        <w:t>3GPP TSG RAN WG1 #9</w:t>
      </w:r>
      <w:r w:rsidR="00783600">
        <w:rPr>
          <w:rFonts w:cs="Arial"/>
          <w:b/>
          <w:noProof/>
          <w:sz w:val="24"/>
          <w:szCs w:val="24"/>
          <w:lang w:val="de-DE"/>
        </w:rPr>
        <w:t>9</w:t>
      </w:r>
      <w:r>
        <w:rPr>
          <w:rFonts w:eastAsia="宋体" w:cs="Arial"/>
          <w:b/>
          <w:noProof/>
          <w:sz w:val="24"/>
          <w:szCs w:val="24"/>
          <w:lang w:val="de-DE" w:eastAsia="zh-CN"/>
        </w:rPr>
        <w:tab/>
      </w:r>
      <w:r w:rsidR="00385443" w:rsidRPr="00385443">
        <w:rPr>
          <w:rFonts w:eastAsia="宋体" w:cs="Arial"/>
          <w:b/>
          <w:noProof/>
          <w:sz w:val="24"/>
          <w:szCs w:val="24"/>
          <w:lang w:val="de-DE" w:eastAsia="zh-CN"/>
        </w:rPr>
        <w:t>R1-19</w:t>
      </w:r>
      <w:r w:rsidR="000D325F">
        <w:rPr>
          <w:rFonts w:eastAsia="宋体" w:cs="Arial"/>
          <w:b/>
          <w:noProof/>
          <w:sz w:val="24"/>
          <w:szCs w:val="24"/>
          <w:lang w:val="de-DE" w:eastAsia="zh-CN"/>
        </w:rPr>
        <w:t>12082</w:t>
      </w:r>
    </w:p>
    <w:bookmarkEnd w:id="0"/>
    <w:p w14:paraId="019CB90E" w14:textId="6371C473" w:rsidR="00276A3F" w:rsidRDefault="00783600" w:rsidP="00AB3E8F">
      <w:pPr>
        <w:pBdr>
          <w:bottom w:val="single" w:sz="12" w:space="1" w:color="auto"/>
        </w:pBdr>
        <w:tabs>
          <w:tab w:val="left" w:pos="1985"/>
        </w:tabs>
        <w:jc w:val="both"/>
        <w:rPr>
          <w:rFonts w:ascii="Arial" w:eastAsia="MS Mincho" w:hAnsi="Arial" w:cs="Arial"/>
          <w:b/>
          <w:bCs/>
          <w:lang w:eastAsia="ja-JP"/>
        </w:rPr>
      </w:pPr>
      <w:r w:rsidRPr="00783600">
        <w:rPr>
          <w:rFonts w:ascii="Arial" w:eastAsia="MS Mincho" w:hAnsi="Arial" w:cs="Arial"/>
          <w:b/>
          <w:bCs/>
          <w:lang w:eastAsia="ja-JP"/>
        </w:rPr>
        <w:t>Reno, USA, November 18</w:t>
      </w:r>
      <w:r w:rsidRPr="001B7CD9">
        <w:rPr>
          <w:rFonts w:ascii="Arial" w:eastAsia="MS Mincho" w:hAnsi="Arial" w:cs="Arial"/>
          <w:b/>
          <w:bCs/>
          <w:vertAlign w:val="superscript"/>
          <w:lang w:eastAsia="ja-JP"/>
        </w:rPr>
        <w:t>th</w:t>
      </w:r>
      <w:r w:rsidRPr="00783600">
        <w:rPr>
          <w:rFonts w:ascii="Arial" w:eastAsia="MS Mincho" w:hAnsi="Arial" w:cs="Arial"/>
          <w:b/>
          <w:bCs/>
          <w:lang w:eastAsia="ja-JP"/>
        </w:rPr>
        <w:t xml:space="preserve"> – 22</w:t>
      </w:r>
      <w:r w:rsidRPr="001B7CD9">
        <w:rPr>
          <w:rFonts w:ascii="Arial" w:eastAsia="MS Mincho" w:hAnsi="Arial" w:cs="Arial"/>
          <w:b/>
          <w:bCs/>
          <w:vertAlign w:val="superscript"/>
          <w:lang w:eastAsia="ja-JP"/>
        </w:rPr>
        <w:t>nd</w:t>
      </w:r>
      <w:r w:rsidRPr="00783600">
        <w:rPr>
          <w:rFonts w:ascii="Arial" w:eastAsia="MS Mincho" w:hAnsi="Arial" w:cs="Arial"/>
          <w:b/>
          <w:bCs/>
          <w:lang w:eastAsia="ja-JP"/>
        </w:rPr>
        <w:t>, 2019</w:t>
      </w:r>
    </w:p>
    <w:p w14:paraId="1E8A6CAF" w14:textId="77777777" w:rsidR="00783600" w:rsidRPr="008D71FF" w:rsidRDefault="00783600" w:rsidP="00AB3E8F">
      <w:pPr>
        <w:pBdr>
          <w:bottom w:val="single" w:sz="12" w:space="1" w:color="auto"/>
        </w:pBdr>
        <w:tabs>
          <w:tab w:val="left" w:pos="1985"/>
        </w:tabs>
        <w:jc w:val="both"/>
        <w:rPr>
          <w:rFonts w:ascii="Arial" w:hAnsi="Arial"/>
          <w:b/>
          <w:lang w:eastAsia="ja-JP"/>
        </w:rPr>
      </w:pPr>
    </w:p>
    <w:p w14:paraId="438CB38C" w14:textId="6312AFE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F2596">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10B42C0"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BF2596">
        <w:rPr>
          <w:rFonts w:ascii="Arial" w:hAnsi="Arial" w:cs="Arial"/>
          <w:b/>
        </w:rPr>
        <w:t>Discussion</w:t>
      </w:r>
      <w:r w:rsidR="008D3A54" w:rsidRPr="008D3A54">
        <w:rPr>
          <w:rFonts w:ascii="Arial" w:hAnsi="Arial" w:cs="Arial"/>
          <w:b/>
        </w:rPr>
        <w:t xml:space="preserve"> on physical layer procedure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5F0A4B93" w:rsidR="00FF5319" w:rsidRDefault="00CE67C7" w:rsidP="0073299C">
      <w:pPr>
        <w:pStyle w:val="a6"/>
        <w:spacing w:afterLines="50" w:after="156"/>
        <w:jc w:val="both"/>
        <w:rPr>
          <w:rFonts w:eastAsia="宋体"/>
          <w:sz w:val="20"/>
          <w:szCs w:val="20"/>
          <w:lang w:eastAsia="zh-CN"/>
        </w:rPr>
      </w:pPr>
      <w:r w:rsidRPr="00CE67C7">
        <w:rPr>
          <w:rFonts w:eastAsia="宋体"/>
          <w:sz w:val="20"/>
          <w:szCs w:val="20"/>
          <w:lang w:eastAsia="zh-CN"/>
        </w:rPr>
        <w:t xml:space="preserve">In </w:t>
      </w:r>
      <w:r w:rsidR="000904E1">
        <w:rPr>
          <w:rFonts w:eastAsia="宋体"/>
          <w:sz w:val="20"/>
          <w:szCs w:val="20"/>
          <w:lang w:eastAsia="zh-CN"/>
        </w:rPr>
        <w:t xml:space="preserve">the RAN#83 plenary meeting, the WID for </w:t>
      </w:r>
      <w:r w:rsidR="008F3BE9">
        <w:rPr>
          <w:rFonts w:eastAsia="宋体"/>
          <w:sz w:val="20"/>
          <w:szCs w:val="20"/>
          <w:lang w:eastAsia="zh-CN"/>
        </w:rPr>
        <w:t>Rel-16</w:t>
      </w:r>
      <w:r w:rsidR="000904E1">
        <w:rPr>
          <w:rFonts w:eastAsia="宋体"/>
          <w:sz w:val="20"/>
          <w:szCs w:val="20"/>
          <w:lang w:eastAsia="zh-CN"/>
        </w:rPr>
        <w:t xml:space="preserve"> NR V2X</w:t>
      </w:r>
      <w:r w:rsidR="008F3BE9">
        <w:rPr>
          <w:rFonts w:eastAsia="宋体"/>
          <w:sz w:val="20"/>
          <w:szCs w:val="20"/>
          <w:lang w:eastAsia="zh-CN"/>
        </w:rPr>
        <w:t xml:space="preserve"> has been approved</w:t>
      </w:r>
      <w:r w:rsidR="00E4253D">
        <w:rPr>
          <w:rFonts w:eastAsia="宋体"/>
          <w:sz w:val="20"/>
          <w:szCs w:val="20"/>
          <w:lang w:eastAsia="zh-CN"/>
        </w:rPr>
        <w:t xml:space="preserve"> [1]. According to the WID, one of the objectives is to specify solutions for physical layer procedures.</w:t>
      </w:r>
      <w:r w:rsidR="00E02423">
        <w:rPr>
          <w:rFonts w:eastAsia="宋体"/>
          <w:sz w:val="20"/>
          <w:szCs w:val="20"/>
          <w:lang w:eastAsia="zh-CN"/>
        </w:rPr>
        <w:t xml:space="preserve"> In the </w:t>
      </w:r>
      <w:r w:rsidR="00276A3F">
        <w:rPr>
          <w:rFonts w:eastAsia="宋体"/>
          <w:sz w:val="20"/>
          <w:szCs w:val="20"/>
          <w:lang w:eastAsia="zh-CN"/>
        </w:rPr>
        <w:t>RAN1#98</w:t>
      </w:r>
      <w:r w:rsidR="00176416">
        <w:rPr>
          <w:rFonts w:eastAsia="宋体"/>
          <w:sz w:val="20"/>
          <w:szCs w:val="20"/>
          <w:lang w:eastAsia="zh-CN"/>
        </w:rPr>
        <w:t>b</w:t>
      </w:r>
      <w:r w:rsidR="00276A3F">
        <w:rPr>
          <w:rFonts w:eastAsia="宋体"/>
          <w:sz w:val="20"/>
          <w:szCs w:val="20"/>
          <w:lang w:eastAsia="zh-CN"/>
        </w:rPr>
        <w:t xml:space="preserve"> </w:t>
      </w:r>
      <w:r w:rsidR="00E02423">
        <w:rPr>
          <w:rFonts w:eastAsia="宋体"/>
          <w:sz w:val="20"/>
          <w:szCs w:val="20"/>
          <w:lang w:eastAsia="zh-CN"/>
        </w:rPr>
        <w:t xml:space="preserve">meeting, some agreements </w:t>
      </w:r>
      <w:r w:rsidR="00033391">
        <w:rPr>
          <w:rFonts w:eastAsia="宋体"/>
          <w:sz w:val="20"/>
          <w:szCs w:val="20"/>
          <w:lang w:eastAsia="zh-CN"/>
        </w:rPr>
        <w:t>on</w:t>
      </w:r>
      <w:r w:rsidR="00E02423">
        <w:rPr>
          <w:rFonts w:eastAsia="宋体"/>
          <w:sz w:val="20"/>
          <w:szCs w:val="20"/>
          <w:lang w:eastAsia="zh-CN"/>
        </w:rPr>
        <w:t xml:space="preserve"> </w:t>
      </w:r>
      <w:r w:rsidR="004F1650">
        <w:rPr>
          <w:rFonts w:eastAsia="宋体"/>
          <w:sz w:val="20"/>
          <w:szCs w:val="20"/>
          <w:lang w:eastAsia="zh-CN"/>
        </w:rPr>
        <w:t xml:space="preserve">power control, </w:t>
      </w:r>
      <w:r w:rsidR="00176416">
        <w:rPr>
          <w:rFonts w:eastAsia="宋体"/>
          <w:sz w:val="20"/>
          <w:szCs w:val="20"/>
          <w:lang w:eastAsia="zh-CN"/>
        </w:rPr>
        <w:t xml:space="preserve">RSRP/CSI reporting and </w:t>
      </w:r>
      <w:r w:rsidR="00E02423">
        <w:rPr>
          <w:rFonts w:eastAsia="宋体"/>
          <w:sz w:val="20"/>
          <w:szCs w:val="20"/>
          <w:lang w:eastAsia="zh-CN"/>
        </w:rPr>
        <w:t>HARQ</w:t>
      </w:r>
      <w:r w:rsidR="00033391">
        <w:rPr>
          <w:rFonts w:eastAsia="宋体"/>
          <w:sz w:val="20"/>
          <w:szCs w:val="20"/>
          <w:lang w:eastAsia="zh-CN"/>
        </w:rPr>
        <w:t xml:space="preserve"> feedback</w:t>
      </w:r>
      <w:r w:rsidR="004F1650">
        <w:rPr>
          <w:rFonts w:eastAsia="宋体"/>
          <w:sz w:val="20"/>
          <w:szCs w:val="20"/>
          <w:lang w:eastAsia="zh-CN"/>
        </w:rPr>
        <w:t xml:space="preserve"> </w:t>
      </w:r>
      <w:r w:rsidR="00033391">
        <w:rPr>
          <w:rFonts w:eastAsia="宋体"/>
          <w:sz w:val="20"/>
          <w:szCs w:val="20"/>
          <w:lang w:eastAsia="zh-CN"/>
        </w:rPr>
        <w:t xml:space="preserve">been achieved. </w:t>
      </w:r>
      <w:r w:rsidR="00B743C5" w:rsidRPr="00B743C5">
        <w:rPr>
          <w:rFonts w:eastAsia="宋体"/>
          <w:sz w:val="20"/>
          <w:szCs w:val="20"/>
          <w:lang w:eastAsia="zh-CN"/>
        </w:rPr>
        <w:t>In this contribution</w:t>
      </w:r>
      <w:r w:rsidR="00E4253D">
        <w:rPr>
          <w:rFonts w:eastAsia="宋体"/>
          <w:sz w:val="20"/>
          <w:szCs w:val="20"/>
          <w:lang w:eastAsia="zh-CN"/>
        </w:rPr>
        <w:t>,</w:t>
      </w:r>
      <w:r w:rsidR="00B743C5" w:rsidRPr="00B743C5">
        <w:rPr>
          <w:rFonts w:eastAsia="宋体"/>
          <w:sz w:val="20"/>
          <w:szCs w:val="20"/>
          <w:lang w:eastAsia="zh-CN"/>
        </w:rPr>
        <w:t xml:space="preserve"> we </w:t>
      </w:r>
      <w:r w:rsidR="00E4253D">
        <w:rPr>
          <w:rFonts w:eastAsia="宋体"/>
          <w:sz w:val="20"/>
          <w:szCs w:val="20"/>
          <w:lang w:eastAsia="zh-CN"/>
        </w:rPr>
        <w:t xml:space="preserve">share </w:t>
      </w:r>
      <w:r w:rsidR="00C93F4B">
        <w:rPr>
          <w:rFonts w:eastAsia="宋体"/>
          <w:sz w:val="20"/>
          <w:szCs w:val="20"/>
          <w:lang w:eastAsia="zh-CN"/>
        </w:rPr>
        <w:t xml:space="preserve">further </w:t>
      </w:r>
      <w:r w:rsidR="00E4253D">
        <w:rPr>
          <w:rFonts w:eastAsia="宋体"/>
          <w:sz w:val="20"/>
          <w:szCs w:val="20"/>
          <w:lang w:eastAsia="zh-CN"/>
        </w:rPr>
        <w:t xml:space="preserve">considerations on some design aspects </w:t>
      </w:r>
      <w:r w:rsidR="00C93F4B">
        <w:rPr>
          <w:rFonts w:eastAsia="宋体"/>
          <w:sz w:val="20"/>
          <w:szCs w:val="20"/>
          <w:lang w:eastAsia="zh-CN"/>
        </w:rPr>
        <w:t>of</w:t>
      </w:r>
      <w:r w:rsidR="00E4253D">
        <w:rPr>
          <w:rFonts w:eastAsia="宋体"/>
          <w:sz w:val="20"/>
          <w:szCs w:val="20"/>
          <w:lang w:eastAsia="zh-CN"/>
        </w:rPr>
        <w:t xml:space="preserve"> physical layer procedures</w:t>
      </w:r>
      <w:r w:rsidR="00C93F4B">
        <w:rPr>
          <w:rFonts w:eastAsia="宋体"/>
          <w:sz w:val="20"/>
          <w:szCs w:val="20"/>
          <w:lang w:eastAsia="zh-CN"/>
        </w:rPr>
        <w:t xml:space="preserve">. </w:t>
      </w:r>
    </w:p>
    <w:p w14:paraId="27C1F384" w14:textId="77777777" w:rsidR="00602E80" w:rsidRPr="00EA60DC" w:rsidRDefault="00602E80" w:rsidP="0073299C">
      <w:pPr>
        <w:pStyle w:val="a6"/>
        <w:spacing w:afterLines="50" w:after="156"/>
        <w:jc w:val="both"/>
        <w:rPr>
          <w:rFonts w:eastAsia="宋体"/>
          <w:sz w:val="20"/>
          <w:szCs w:val="20"/>
          <w:lang w:eastAsia="zh-CN"/>
        </w:rPr>
      </w:pPr>
    </w:p>
    <w:p w14:paraId="26E14269" w14:textId="38201BF1" w:rsidR="00A432A0" w:rsidRPr="00FC047E" w:rsidRDefault="004D6898" w:rsidP="00FB3B98">
      <w:pPr>
        <w:pStyle w:val="1"/>
        <w:spacing w:beforeLines="50" w:before="156" w:afterLines="50" w:after="156"/>
        <w:ind w:left="432" w:hanging="432"/>
        <w:jc w:val="both"/>
        <w:rPr>
          <w:rFonts w:eastAsia="宋体"/>
          <w:b/>
          <w:sz w:val="20"/>
          <w:szCs w:val="20"/>
          <w:lang w:eastAsia="zh-CN"/>
        </w:rPr>
      </w:pPr>
      <w:bookmarkStart w:id="2" w:name="_Ref228947482"/>
      <w:r w:rsidRPr="00FC047E">
        <w:rPr>
          <w:rFonts w:eastAsia="宋体"/>
          <w:b/>
          <w:sz w:val="24"/>
          <w:lang w:eastAsia="zh-CN"/>
        </w:rPr>
        <w:t>Discussion</w:t>
      </w:r>
      <w:bookmarkStart w:id="3" w:name="OLE_LINK43"/>
    </w:p>
    <w:p w14:paraId="59083D95" w14:textId="7960F16D" w:rsidR="00E05681" w:rsidRDefault="00FC047E" w:rsidP="00FC047E">
      <w:pPr>
        <w:pStyle w:val="2"/>
        <w:spacing w:afterLines="50" w:after="156"/>
        <w:jc w:val="both"/>
        <w:rPr>
          <w:rFonts w:eastAsiaTheme="minorEastAsia"/>
          <w:b/>
          <w:sz w:val="22"/>
          <w:lang w:eastAsia="zh-CN"/>
        </w:rPr>
      </w:pPr>
      <w:r>
        <w:rPr>
          <w:rFonts w:eastAsiaTheme="minorEastAsia" w:hint="eastAsia"/>
          <w:b/>
          <w:sz w:val="22"/>
          <w:lang w:eastAsia="zh-CN"/>
        </w:rPr>
        <w:t>HARQ-ACK</w:t>
      </w:r>
      <w:r>
        <w:rPr>
          <w:rFonts w:eastAsiaTheme="minorEastAsia"/>
          <w:b/>
          <w:sz w:val="22"/>
          <w:lang w:eastAsia="zh-CN"/>
        </w:rPr>
        <w:t xml:space="preserve"> piggyback on PSSCH</w:t>
      </w:r>
    </w:p>
    <w:p w14:paraId="25B33366" w14:textId="0C54F02A" w:rsidR="00033391" w:rsidRPr="00033391" w:rsidRDefault="00033391" w:rsidP="00033391">
      <w:pPr>
        <w:pStyle w:val="a6"/>
        <w:spacing w:afterLines="50" w:after="156"/>
        <w:jc w:val="both"/>
        <w:rPr>
          <w:rFonts w:eastAsia="宋体"/>
          <w:sz w:val="20"/>
          <w:szCs w:val="20"/>
          <w:lang w:eastAsia="zh-CN"/>
        </w:rPr>
      </w:pPr>
      <w:r>
        <w:rPr>
          <w:rFonts w:eastAsia="宋体" w:hint="eastAsia"/>
          <w:sz w:val="20"/>
          <w:szCs w:val="20"/>
          <w:lang w:eastAsia="zh-CN"/>
        </w:rPr>
        <w:t>In the RAN1#</w:t>
      </w:r>
      <w:r w:rsidR="000D795F">
        <w:rPr>
          <w:rFonts w:eastAsia="宋体" w:hint="eastAsia"/>
          <w:sz w:val="20"/>
          <w:szCs w:val="20"/>
          <w:lang w:eastAsia="zh-CN"/>
        </w:rPr>
        <w:t>9</w:t>
      </w:r>
      <w:r w:rsidR="000D795F">
        <w:rPr>
          <w:rFonts w:eastAsia="宋体"/>
          <w:sz w:val="20"/>
          <w:szCs w:val="20"/>
          <w:lang w:eastAsia="zh-CN"/>
        </w:rPr>
        <w:t>7</w:t>
      </w:r>
      <w:r w:rsidR="000D795F">
        <w:rPr>
          <w:rFonts w:eastAsia="宋体" w:hint="eastAsia"/>
          <w:sz w:val="20"/>
          <w:szCs w:val="20"/>
          <w:lang w:eastAsia="zh-CN"/>
        </w:rPr>
        <w:t xml:space="preserve"> </w:t>
      </w:r>
      <w:r>
        <w:rPr>
          <w:rFonts w:eastAsia="宋体" w:hint="eastAsia"/>
          <w:sz w:val="20"/>
          <w:szCs w:val="20"/>
          <w:lang w:eastAsia="zh-CN"/>
        </w:rPr>
        <w:t>meeting, the following agreements have been achieved</w:t>
      </w:r>
      <w:r>
        <w:rPr>
          <w:rFonts w:eastAsia="宋体"/>
          <w:sz w:val="20"/>
          <w:szCs w:val="20"/>
          <w:lang w:eastAsia="zh-CN"/>
        </w:rPr>
        <w:t xml:space="preserve"> w.r.t. PSFCH resource configuration</w:t>
      </w:r>
      <w:r w:rsidR="000D795F">
        <w:rPr>
          <w:rFonts w:eastAsia="宋体"/>
          <w:sz w:val="20"/>
          <w:szCs w:val="20"/>
          <w:lang w:eastAsia="zh-CN"/>
        </w:rPr>
        <w:t xml:space="preserve"> and HARQ feedback</w:t>
      </w:r>
      <w:r>
        <w:rPr>
          <w:rFonts w:eastAsia="宋体"/>
          <w:sz w:val="20"/>
          <w:szCs w:val="20"/>
          <w:lang w:eastAsia="zh-CN"/>
        </w:rPr>
        <w:t xml:space="preserve">. </w:t>
      </w:r>
    </w:p>
    <w:p w14:paraId="451F88D7" w14:textId="77777777" w:rsidR="00E02423" w:rsidRDefault="00E02423" w:rsidP="00E02423">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65D18901" wp14:editId="644CCBAB">
                <wp:extent cx="6108700" cy="1884680"/>
                <wp:effectExtent l="0" t="0" r="25400" b="2032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884680"/>
                        </a:xfrm>
                        <a:prstGeom prst="rect">
                          <a:avLst/>
                        </a:prstGeom>
                        <a:solidFill>
                          <a:srgbClr val="FFFFFF"/>
                        </a:solidFill>
                        <a:ln w="9525">
                          <a:solidFill>
                            <a:srgbClr val="000000"/>
                          </a:solidFill>
                          <a:miter lim="800000"/>
                          <a:headEnd/>
                          <a:tailEnd/>
                        </a:ln>
                      </wps:spPr>
                      <wps:txbx>
                        <w:txbxContent>
                          <w:p w14:paraId="04B2094B" w14:textId="77777777" w:rsidR="000D795F" w:rsidRPr="00301D28" w:rsidRDefault="000D795F" w:rsidP="000D795F">
                            <w:pPr>
                              <w:ind w:left="1440" w:hanging="1440"/>
                              <w:rPr>
                                <w:sz w:val="20"/>
                                <w:szCs w:val="20"/>
                              </w:rPr>
                            </w:pPr>
                            <w:r w:rsidRPr="00301D28">
                              <w:rPr>
                                <w:sz w:val="20"/>
                                <w:szCs w:val="20"/>
                                <w:highlight w:val="green"/>
                              </w:rPr>
                              <w:t>Agreements</w:t>
                            </w:r>
                            <w:r w:rsidRPr="00301D28">
                              <w:rPr>
                                <w:sz w:val="20"/>
                                <w:szCs w:val="20"/>
                              </w:rPr>
                              <w:t>:</w:t>
                            </w:r>
                          </w:p>
                          <w:p w14:paraId="3D1B34AC"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the period of N slot(s) of PSFCH resource, N=2 and N=4 are additionally supported.</w:t>
                            </w:r>
                          </w:p>
                          <w:p w14:paraId="57C08DB0" w14:textId="77777777" w:rsidR="000D795F" w:rsidRPr="00301D28" w:rsidRDefault="000D795F" w:rsidP="000D795F">
                            <w:pPr>
                              <w:pStyle w:val="LGTdoc"/>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highlight w:val="green"/>
                                <w:lang w:val="en-US"/>
                              </w:rPr>
                              <w:t>Agreements</w:t>
                            </w:r>
                            <w:r w:rsidRPr="00301D28">
                              <w:rPr>
                                <w:rFonts w:ascii="Times New Roman" w:hAnsi="Times New Roman" w:cs="Times New Roman"/>
                                <w:sz w:val="20"/>
                                <w:szCs w:val="20"/>
                                <w:lang w:val="en-US"/>
                              </w:rPr>
                              <w:t>:</w:t>
                            </w:r>
                          </w:p>
                          <w:p w14:paraId="110885A9"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EB018BE" w14:textId="0DC7EA47" w:rsidR="000D795F" w:rsidRPr="00301D28" w:rsidRDefault="000D795F" w:rsidP="00301D28">
                            <w:pPr>
                              <w:pStyle w:val="LGTdoc"/>
                              <w:numPr>
                                <w:ilvl w:val="1"/>
                                <w:numId w:val="20"/>
                              </w:numPr>
                              <w:spacing w:before="100" w:beforeAutospacing="1" w:afterLines="0" w:after="60"/>
                              <w:rPr>
                                <w:sz w:val="20"/>
                                <w:szCs w:val="20"/>
                              </w:rPr>
                            </w:pPr>
                            <w:r w:rsidRPr="00301D28">
                              <w:rPr>
                                <w:rFonts w:ascii="Times New Roman" w:hAnsi="Times New Roman" w:cs="Times New Roman"/>
                                <w:sz w:val="20"/>
                                <w:szCs w:val="20"/>
                                <w:lang w:val="en-US"/>
                              </w:rPr>
                              <w:t>FFS details of K</w:t>
                            </w:r>
                          </w:p>
                          <w:p w14:paraId="48BE3C63" w14:textId="234FFE53" w:rsidR="00E02423" w:rsidRPr="00D4672E" w:rsidRDefault="00E02423" w:rsidP="00301D28">
                            <w:pPr>
                              <w:pStyle w:val="LGTdoc"/>
                              <w:spacing w:after="156"/>
                              <w:rPr>
                                <w:sz w:val="20"/>
                                <w:szCs w:val="20"/>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65D18901" id="文本框 4" o:spid="_x0000_s1027" type="#_x0000_t202" style="width:481pt;height:14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">
                <v:textbox>
                  <w:txbxContent>
                    <w:p w14:paraId="04B2094B" w14:textId="77777777" w:rsidR="000D795F" w:rsidRPr="00301D28" w:rsidRDefault="000D795F" w:rsidP="000D795F">
                      <w:pPr>
                        <w:ind w:left="1440" w:hanging="1440"/>
                        <w:rPr>
                          <w:sz w:val="20"/>
                          <w:szCs w:val="20"/>
                        </w:rPr>
                      </w:pPr>
                      <w:r w:rsidRPr="00301D28">
                        <w:rPr>
                          <w:sz w:val="20"/>
                          <w:szCs w:val="20"/>
                          <w:highlight w:val="green"/>
                        </w:rPr>
                        <w:t>Agreements</w:t>
                      </w:r>
                      <w:r w:rsidRPr="00301D28">
                        <w:rPr>
                          <w:sz w:val="20"/>
                          <w:szCs w:val="20"/>
                        </w:rPr>
                        <w:t>:</w:t>
                      </w:r>
                    </w:p>
                    <w:p w14:paraId="3D1B34AC"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the period of N slot(s) of PSFCH resource, N=2 and N=4 are additionally supported.</w:t>
                      </w:r>
                    </w:p>
                    <w:p w14:paraId="57C08DB0" w14:textId="77777777" w:rsidR="000D795F" w:rsidRPr="00301D28" w:rsidRDefault="000D795F" w:rsidP="000D795F">
                      <w:pPr>
                        <w:pStyle w:val="LGTdoc"/>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highlight w:val="green"/>
                          <w:lang w:val="en-US"/>
                        </w:rPr>
                        <w:t>Agreements</w:t>
                      </w:r>
                      <w:r w:rsidRPr="00301D28">
                        <w:rPr>
                          <w:rFonts w:ascii="Times New Roman" w:hAnsi="Times New Roman" w:cs="Times New Roman"/>
                          <w:sz w:val="20"/>
                          <w:szCs w:val="20"/>
                          <w:lang w:val="en-US"/>
                        </w:rPr>
                        <w:t>:</w:t>
                      </w:r>
                    </w:p>
                    <w:p w14:paraId="110885A9"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EB018BE" w14:textId="0DC7EA47" w:rsidR="000D795F" w:rsidRPr="00301D28" w:rsidRDefault="000D795F" w:rsidP="00301D28">
                      <w:pPr>
                        <w:pStyle w:val="LGTdoc"/>
                        <w:numPr>
                          <w:ilvl w:val="1"/>
                          <w:numId w:val="20"/>
                        </w:numPr>
                        <w:spacing w:before="100" w:beforeAutospacing="1" w:afterLines="0" w:after="60"/>
                        <w:rPr>
                          <w:sz w:val="20"/>
                          <w:szCs w:val="20"/>
                        </w:rPr>
                      </w:pPr>
                      <w:r w:rsidRPr="00301D28">
                        <w:rPr>
                          <w:rFonts w:ascii="Times New Roman" w:hAnsi="Times New Roman" w:cs="Times New Roman"/>
                          <w:sz w:val="20"/>
                          <w:szCs w:val="20"/>
                          <w:lang w:val="en-US"/>
                        </w:rPr>
                        <w:t>FFS details of K</w:t>
                      </w:r>
                    </w:p>
                    <w:p w14:paraId="48BE3C63" w14:textId="234FFE53" w:rsidR="00E02423" w:rsidRPr="00D4672E" w:rsidRDefault="00E02423" w:rsidP="00301D28">
                      <w:pPr>
                        <w:pStyle w:val="LGTdoc"/>
                        <w:spacing w:after="156"/>
                        <w:rPr>
                          <w:sz w:val="20"/>
                          <w:szCs w:val="20"/>
                        </w:rPr>
                      </w:pPr>
                    </w:p>
                  </w:txbxContent>
                </v:textbox>
                <w10:anchorlock/>
              </v:shape>
            </w:pict>
          </mc:Fallback>
        </mc:AlternateContent>
      </w:r>
    </w:p>
    <w:p w14:paraId="3540160E" w14:textId="27452D00" w:rsidR="00E02423" w:rsidRPr="007D7509" w:rsidRDefault="00033391" w:rsidP="00FC047E">
      <w:pPr>
        <w:pStyle w:val="a6"/>
        <w:spacing w:afterLines="50" w:after="156"/>
        <w:jc w:val="both"/>
        <w:rPr>
          <w:rFonts w:eastAsia="宋体"/>
          <w:sz w:val="20"/>
          <w:szCs w:val="20"/>
          <w:lang w:eastAsia="zh-CN"/>
        </w:rPr>
      </w:pPr>
      <w:r>
        <w:rPr>
          <w:rFonts w:eastAsia="宋体" w:hint="eastAsia"/>
          <w:sz w:val="20"/>
          <w:szCs w:val="20"/>
          <w:lang w:eastAsia="zh-CN"/>
        </w:rPr>
        <w:t xml:space="preserve">According to the agreements, PSFCH does not have to be configured </w:t>
      </w:r>
      <w:r w:rsidR="0011191C">
        <w:rPr>
          <w:rFonts w:eastAsia="宋体"/>
          <w:sz w:val="20"/>
          <w:szCs w:val="20"/>
          <w:lang w:eastAsia="zh-CN"/>
        </w:rPr>
        <w:t>in</w:t>
      </w:r>
      <w:r>
        <w:rPr>
          <w:rFonts w:eastAsia="宋体" w:hint="eastAsia"/>
          <w:sz w:val="20"/>
          <w:szCs w:val="20"/>
          <w:lang w:eastAsia="zh-CN"/>
        </w:rPr>
        <w:t xml:space="preserve"> each slot</w:t>
      </w:r>
      <w:r>
        <w:rPr>
          <w:rFonts w:eastAsia="宋体"/>
          <w:sz w:val="20"/>
          <w:szCs w:val="20"/>
          <w:lang w:eastAsia="zh-CN"/>
        </w:rPr>
        <w:t xml:space="preserve">. </w:t>
      </w:r>
      <w:r w:rsidR="00FB0906">
        <w:rPr>
          <w:rFonts w:eastAsia="宋体"/>
          <w:sz w:val="20"/>
          <w:szCs w:val="20"/>
          <w:lang w:eastAsia="zh-CN"/>
        </w:rPr>
        <w:t>By this way</w:t>
      </w:r>
      <w:r>
        <w:rPr>
          <w:rFonts w:eastAsia="宋体"/>
          <w:sz w:val="20"/>
          <w:szCs w:val="20"/>
          <w:lang w:eastAsia="zh-CN"/>
        </w:rPr>
        <w:t>,</w:t>
      </w:r>
      <w:r>
        <w:rPr>
          <w:rFonts w:eastAsia="宋体" w:hint="eastAsia"/>
          <w:sz w:val="20"/>
          <w:szCs w:val="20"/>
          <w:lang w:eastAsia="zh-CN"/>
        </w:rPr>
        <w:t xml:space="preserve"> </w:t>
      </w:r>
      <w:r>
        <w:rPr>
          <w:rFonts w:eastAsia="宋体"/>
          <w:sz w:val="20"/>
          <w:szCs w:val="20"/>
          <w:lang w:eastAsia="zh-CN"/>
        </w:rPr>
        <w:t xml:space="preserve">PSFCH </w:t>
      </w:r>
      <w:r>
        <w:rPr>
          <w:rFonts w:eastAsia="宋体" w:hint="eastAsia"/>
          <w:sz w:val="20"/>
          <w:szCs w:val="20"/>
          <w:lang w:eastAsia="zh-CN"/>
        </w:rPr>
        <w:t>overhead</w:t>
      </w:r>
      <w:r>
        <w:rPr>
          <w:rFonts w:eastAsia="宋体"/>
          <w:sz w:val="20"/>
          <w:szCs w:val="20"/>
          <w:lang w:eastAsia="zh-CN"/>
        </w:rPr>
        <w:t xml:space="preserve"> can be </w:t>
      </w:r>
      <w:r w:rsidR="0011191C">
        <w:rPr>
          <w:rFonts w:eastAsia="宋体"/>
          <w:sz w:val="20"/>
          <w:szCs w:val="20"/>
          <w:lang w:eastAsia="zh-CN"/>
        </w:rPr>
        <w:t>reduced</w:t>
      </w:r>
      <w:r>
        <w:rPr>
          <w:rFonts w:eastAsia="宋体"/>
          <w:sz w:val="20"/>
          <w:szCs w:val="20"/>
          <w:lang w:eastAsia="zh-CN"/>
        </w:rPr>
        <w:t xml:space="preserve">. </w:t>
      </w:r>
      <w:r w:rsidR="00BA029B">
        <w:rPr>
          <w:rFonts w:eastAsia="宋体"/>
          <w:sz w:val="20"/>
          <w:szCs w:val="20"/>
          <w:lang w:eastAsia="zh-CN"/>
        </w:rPr>
        <w:t>Depending on the PSFCH resource configuration</w:t>
      </w:r>
      <w:r w:rsidR="00FB0906">
        <w:rPr>
          <w:rFonts w:eastAsia="宋体"/>
          <w:sz w:val="20"/>
          <w:szCs w:val="20"/>
          <w:lang w:eastAsia="zh-CN"/>
        </w:rPr>
        <w:t xml:space="preserve">, PSFCH may have less </w:t>
      </w:r>
      <w:r w:rsidR="00D4672E">
        <w:rPr>
          <w:rFonts w:eastAsia="宋体"/>
          <w:sz w:val="20"/>
          <w:szCs w:val="20"/>
          <w:lang w:eastAsia="zh-CN"/>
        </w:rPr>
        <w:t xml:space="preserve">transmission </w:t>
      </w:r>
      <w:r w:rsidR="00FB0906">
        <w:rPr>
          <w:rFonts w:eastAsia="宋体"/>
          <w:sz w:val="20"/>
          <w:szCs w:val="20"/>
          <w:lang w:eastAsia="zh-CN"/>
        </w:rPr>
        <w:t>opportunities than those of PSSCH</w:t>
      </w:r>
      <w:r w:rsidR="005A495B">
        <w:rPr>
          <w:rFonts w:eastAsia="宋体"/>
          <w:sz w:val="20"/>
          <w:szCs w:val="20"/>
          <w:lang w:eastAsia="zh-CN"/>
        </w:rPr>
        <w:t xml:space="preserve"> e.g. when N = 2 or N = 4</w:t>
      </w:r>
      <w:r w:rsidR="00FB0906">
        <w:rPr>
          <w:rFonts w:eastAsia="宋体"/>
          <w:sz w:val="20"/>
          <w:szCs w:val="20"/>
          <w:lang w:eastAsia="zh-CN"/>
        </w:rPr>
        <w:t xml:space="preserve">. In this case, if a </w:t>
      </w:r>
      <w:r w:rsidR="00D4672E">
        <w:rPr>
          <w:rFonts w:eastAsia="宋体"/>
          <w:sz w:val="20"/>
          <w:szCs w:val="20"/>
          <w:lang w:eastAsia="zh-CN"/>
        </w:rPr>
        <w:t xml:space="preserve">receiver </w:t>
      </w:r>
      <w:r w:rsidR="00FB0906">
        <w:rPr>
          <w:rFonts w:eastAsia="宋体"/>
          <w:sz w:val="20"/>
          <w:szCs w:val="20"/>
          <w:lang w:eastAsia="zh-CN"/>
        </w:rPr>
        <w:t xml:space="preserve">UE needs to feedback HARQ-ACK, it has to wait for an available PSFCH opportunity to </w:t>
      </w:r>
      <w:r w:rsidR="007D7509">
        <w:rPr>
          <w:rFonts w:eastAsia="宋体"/>
          <w:sz w:val="20"/>
          <w:szCs w:val="20"/>
          <w:lang w:eastAsia="zh-CN"/>
        </w:rPr>
        <w:t xml:space="preserve">perform </w:t>
      </w:r>
      <w:r w:rsidR="00D4672E">
        <w:rPr>
          <w:rFonts w:eastAsia="宋体"/>
          <w:sz w:val="20"/>
          <w:szCs w:val="20"/>
          <w:lang w:eastAsia="zh-CN"/>
        </w:rPr>
        <w:t xml:space="preserve">HARQ-ACK </w:t>
      </w:r>
      <w:r w:rsidR="007D7509">
        <w:rPr>
          <w:rFonts w:eastAsia="宋体"/>
          <w:sz w:val="20"/>
          <w:szCs w:val="20"/>
          <w:lang w:eastAsia="zh-CN"/>
        </w:rPr>
        <w:t>transmission</w:t>
      </w:r>
      <w:r w:rsidR="002A75B7">
        <w:rPr>
          <w:rFonts w:eastAsia="宋体"/>
          <w:sz w:val="20"/>
          <w:szCs w:val="20"/>
          <w:lang w:eastAsia="zh-CN"/>
        </w:rPr>
        <w:t>. During the waiting period</w:t>
      </w:r>
      <w:r w:rsidR="008B5F94">
        <w:rPr>
          <w:rFonts w:eastAsia="宋体"/>
          <w:sz w:val="20"/>
          <w:szCs w:val="20"/>
          <w:lang w:eastAsia="zh-CN"/>
        </w:rPr>
        <w:t xml:space="preserve"> where there is no PSFCH opportunity</w:t>
      </w:r>
      <w:r w:rsidR="002A75B7">
        <w:rPr>
          <w:rFonts w:eastAsia="宋体"/>
          <w:sz w:val="20"/>
          <w:szCs w:val="20"/>
          <w:lang w:eastAsia="zh-CN"/>
        </w:rPr>
        <w:t xml:space="preserve">, if the </w:t>
      </w:r>
      <w:r w:rsidR="00D4672E">
        <w:rPr>
          <w:rFonts w:eastAsia="宋体"/>
          <w:sz w:val="20"/>
          <w:szCs w:val="20"/>
          <w:lang w:eastAsia="zh-CN"/>
        </w:rPr>
        <w:t xml:space="preserve">receiver </w:t>
      </w:r>
      <w:r w:rsidR="002A75B7">
        <w:rPr>
          <w:rFonts w:eastAsia="宋体"/>
          <w:sz w:val="20"/>
          <w:szCs w:val="20"/>
          <w:lang w:eastAsia="zh-CN"/>
        </w:rPr>
        <w:t xml:space="preserve">UE </w:t>
      </w:r>
      <w:r w:rsidR="00D4672E">
        <w:rPr>
          <w:rFonts w:eastAsia="宋体"/>
          <w:sz w:val="20"/>
          <w:szCs w:val="20"/>
          <w:lang w:eastAsia="zh-CN"/>
        </w:rPr>
        <w:t>also has</w:t>
      </w:r>
      <w:r w:rsidR="002A75B7">
        <w:rPr>
          <w:rFonts w:eastAsia="宋体"/>
          <w:sz w:val="20"/>
          <w:szCs w:val="20"/>
          <w:lang w:eastAsia="zh-CN"/>
        </w:rPr>
        <w:t xml:space="preserve"> data to transmit on PSSCH</w:t>
      </w:r>
      <w:r w:rsidR="0016457E">
        <w:rPr>
          <w:rFonts w:eastAsia="宋体"/>
          <w:sz w:val="20"/>
          <w:szCs w:val="20"/>
          <w:lang w:eastAsia="zh-CN"/>
        </w:rPr>
        <w:t xml:space="preserve"> to the </w:t>
      </w:r>
      <w:r w:rsidR="00D4672E">
        <w:rPr>
          <w:rFonts w:eastAsia="宋体"/>
          <w:sz w:val="20"/>
          <w:szCs w:val="20"/>
          <w:lang w:eastAsia="zh-CN"/>
        </w:rPr>
        <w:t>transmitter</w:t>
      </w:r>
      <w:r w:rsidR="0016457E">
        <w:rPr>
          <w:rFonts w:eastAsia="宋体"/>
          <w:sz w:val="20"/>
          <w:szCs w:val="20"/>
          <w:lang w:eastAsia="zh-CN"/>
        </w:rPr>
        <w:t xml:space="preserve"> UE</w:t>
      </w:r>
      <w:r w:rsidR="002A75B7">
        <w:rPr>
          <w:rFonts w:eastAsia="宋体"/>
          <w:sz w:val="20"/>
          <w:szCs w:val="20"/>
          <w:lang w:eastAsia="zh-CN"/>
        </w:rPr>
        <w:t xml:space="preserve">, it can be considered to let the </w:t>
      </w:r>
      <w:r w:rsidR="00D4672E">
        <w:rPr>
          <w:rFonts w:eastAsia="宋体"/>
          <w:sz w:val="20"/>
          <w:szCs w:val="20"/>
          <w:lang w:eastAsia="zh-CN"/>
        </w:rPr>
        <w:t xml:space="preserve">receiver </w:t>
      </w:r>
      <w:r w:rsidR="002A75B7">
        <w:rPr>
          <w:rFonts w:eastAsia="宋体"/>
          <w:sz w:val="20"/>
          <w:szCs w:val="20"/>
          <w:lang w:eastAsia="zh-CN"/>
        </w:rPr>
        <w:t xml:space="preserve">UE piggyback HARQ-ACK on PSSCH. By this way, HARQ-ACK can be transmitted </w:t>
      </w:r>
      <w:r w:rsidR="0011191C">
        <w:rPr>
          <w:rFonts w:eastAsia="宋体"/>
          <w:sz w:val="20"/>
          <w:szCs w:val="20"/>
          <w:lang w:eastAsia="zh-CN"/>
        </w:rPr>
        <w:t xml:space="preserve">more quickly to the </w:t>
      </w:r>
      <w:r w:rsidR="00D4672E">
        <w:rPr>
          <w:rFonts w:eastAsia="宋体"/>
          <w:sz w:val="20"/>
          <w:szCs w:val="20"/>
          <w:lang w:eastAsia="zh-CN"/>
        </w:rPr>
        <w:t>transmitter UE</w:t>
      </w:r>
      <w:r w:rsidR="0011191C">
        <w:rPr>
          <w:rFonts w:eastAsia="宋体"/>
          <w:sz w:val="20"/>
          <w:szCs w:val="20"/>
          <w:lang w:eastAsia="zh-CN"/>
        </w:rPr>
        <w:t xml:space="preserve">. </w:t>
      </w:r>
      <w:r w:rsidR="007D7509">
        <w:rPr>
          <w:rFonts w:eastAsia="宋体"/>
          <w:sz w:val="20"/>
          <w:szCs w:val="20"/>
          <w:lang w:eastAsia="zh-CN"/>
        </w:rPr>
        <w:t xml:space="preserve">In a slot configured with PSFCH, the UE needs to monitor PSCCH </w:t>
      </w:r>
      <w:r w:rsidR="008B5F94">
        <w:rPr>
          <w:rFonts w:eastAsia="宋体"/>
          <w:sz w:val="20"/>
          <w:szCs w:val="20"/>
          <w:lang w:eastAsia="zh-CN"/>
        </w:rPr>
        <w:t xml:space="preserve">in the first several symbols, </w:t>
      </w:r>
      <w:r w:rsidR="007D7509">
        <w:rPr>
          <w:rFonts w:eastAsia="宋体"/>
          <w:sz w:val="20"/>
          <w:szCs w:val="20"/>
          <w:lang w:eastAsia="zh-CN"/>
        </w:rPr>
        <w:t xml:space="preserve">and then </w:t>
      </w:r>
      <w:r w:rsidR="008B5F94">
        <w:rPr>
          <w:rFonts w:eastAsia="宋体"/>
          <w:sz w:val="20"/>
          <w:szCs w:val="20"/>
          <w:lang w:eastAsia="zh-CN"/>
        </w:rPr>
        <w:t xml:space="preserve">switch to </w:t>
      </w:r>
      <w:r w:rsidR="007D7509">
        <w:rPr>
          <w:rFonts w:eastAsia="宋体"/>
          <w:sz w:val="20"/>
          <w:szCs w:val="20"/>
          <w:lang w:eastAsia="zh-CN"/>
        </w:rPr>
        <w:t>transmit PSFCH</w:t>
      </w:r>
      <w:r w:rsidR="008B5F94">
        <w:rPr>
          <w:rFonts w:eastAsia="宋体"/>
          <w:sz w:val="20"/>
          <w:szCs w:val="20"/>
          <w:lang w:eastAsia="zh-CN"/>
        </w:rPr>
        <w:t xml:space="preserve"> at the last several symbols</w:t>
      </w:r>
      <w:r w:rsidR="007D7509">
        <w:rPr>
          <w:rFonts w:eastAsia="宋体"/>
          <w:sz w:val="20"/>
          <w:szCs w:val="20"/>
          <w:lang w:eastAsia="zh-CN"/>
        </w:rPr>
        <w:t>. Therefore, the Rx</w:t>
      </w:r>
      <w:r w:rsidR="008B5F94">
        <w:rPr>
          <w:rFonts w:eastAsia="宋体"/>
          <w:sz w:val="20"/>
          <w:szCs w:val="20"/>
          <w:lang w:eastAsia="zh-CN"/>
        </w:rPr>
        <w:t>-to</w:t>
      </w:r>
      <w:r w:rsidR="007D7509">
        <w:rPr>
          <w:rFonts w:eastAsia="宋体"/>
          <w:sz w:val="20"/>
          <w:szCs w:val="20"/>
          <w:lang w:eastAsia="zh-CN"/>
        </w:rPr>
        <w:t xml:space="preserve">-Tx switching will be needed before PSFCH transmission. </w:t>
      </w:r>
      <w:r w:rsidR="008B5F94">
        <w:rPr>
          <w:rFonts w:eastAsia="宋体"/>
          <w:sz w:val="20"/>
          <w:szCs w:val="20"/>
          <w:lang w:eastAsia="zh-CN"/>
        </w:rPr>
        <w:t xml:space="preserve">If HARQ-ACK can be piggybacked on PSSCH during the waiting period, </w:t>
      </w:r>
      <w:r w:rsidR="007D7509">
        <w:rPr>
          <w:rFonts w:eastAsia="宋体"/>
          <w:sz w:val="20"/>
          <w:szCs w:val="20"/>
          <w:lang w:eastAsia="zh-CN"/>
        </w:rPr>
        <w:t>the UE does not need to go through Rx-Tx switching to feedback HARQ-ACK on the originally assigned PSFCH</w:t>
      </w:r>
      <w:r w:rsidR="00663D3F">
        <w:rPr>
          <w:rFonts w:eastAsia="宋体"/>
          <w:sz w:val="20"/>
          <w:szCs w:val="20"/>
          <w:lang w:eastAsia="zh-CN"/>
        </w:rPr>
        <w:t xml:space="preserve"> </w:t>
      </w:r>
      <w:r w:rsidR="00D92B12">
        <w:rPr>
          <w:rFonts w:eastAsia="宋体"/>
          <w:sz w:val="20"/>
          <w:szCs w:val="20"/>
          <w:lang w:eastAsia="zh-CN"/>
        </w:rPr>
        <w:t>resource</w:t>
      </w:r>
      <w:r w:rsidR="007D7509">
        <w:rPr>
          <w:rFonts w:eastAsia="宋体"/>
          <w:sz w:val="20"/>
          <w:szCs w:val="20"/>
          <w:lang w:eastAsia="zh-CN"/>
        </w:rPr>
        <w:t>.</w:t>
      </w:r>
      <w:r w:rsidR="00C7159B">
        <w:rPr>
          <w:rFonts w:eastAsia="宋体"/>
          <w:sz w:val="20"/>
          <w:szCs w:val="20"/>
          <w:lang w:eastAsia="zh-CN"/>
        </w:rPr>
        <w:t xml:space="preserve"> Therefore, it can be beneficial to have the flexibility to piggyback HARQ-ACK on PSSCH.</w:t>
      </w:r>
    </w:p>
    <w:p w14:paraId="681DE285" w14:textId="3849EC79" w:rsidR="00FC047E" w:rsidRDefault="00DC0635" w:rsidP="00FC047E">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C80DCE">
        <w:rPr>
          <w:rFonts w:eastAsia="宋体"/>
          <w:b/>
          <w:sz w:val="20"/>
          <w:szCs w:val="20"/>
          <w:lang w:eastAsia="zh-CN"/>
        </w:rPr>
        <w:t>1</w:t>
      </w:r>
      <w:r w:rsidR="00FC047E" w:rsidRPr="00AE73AE">
        <w:rPr>
          <w:rFonts w:eastAsia="宋体"/>
          <w:b/>
          <w:sz w:val="20"/>
          <w:szCs w:val="20"/>
          <w:lang w:eastAsia="zh-CN"/>
        </w:rPr>
        <w:t xml:space="preserve">: </w:t>
      </w:r>
      <w:r w:rsidR="00C7159B">
        <w:rPr>
          <w:rFonts w:eastAsia="宋体"/>
          <w:b/>
          <w:sz w:val="20"/>
          <w:szCs w:val="20"/>
          <w:lang w:eastAsia="zh-CN"/>
        </w:rPr>
        <w:t xml:space="preserve">It </w:t>
      </w:r>
      <w:r w:rsidR="001E4073">
        <w:rPr>
          <w:rFonts w:eastAsia="宋体"/>
          <w:b/>
          <w:sz w:val="20"/>
          <w:szCs w:val="20"/>
          <w:lang w:eastAsia="zh-CN"/>
        </w:rPr>
        <w:t xml:space="preserve">should </w:t>
      </w:r>
      <w:r w:rsidR="00C7159B">
        <w:rPr>
          <w:rFonts w:eastAsia="宋体"/>
          <w:b/>
          <w:sz w:val="20"/>
          <w:szCs w:val="20"/>
          <w:lang w:eastAsia="zh-CN"/>
        </w:rPr>
        <w:t>be considered to support</w:t>
      </w:r>
      <w:r w:rsidR="00FC047E">
        <w:rPr>
          <w:rFonts w:eastAsia="宋体"/>
          <w:b/>
          <w:sz w:val="20"/>
          <w:szCs w:val="20"/>
          <w:lang w:eastAsia="zh-CN"/>
        </w:rPr>
        <w:t xml:space="preserve"> HARQ-ACK piggyback on PSSCH.</w:t>
      </w:r>
    </w:p>
    <w:p w14:paraId="740450F3" w14:textId="77777777" w:rsidR="00FC047E" w:rsidRPr="00C7159B" w:rsidRDefault="00FC047E" w:rsidP="00A432A0">
      <w:pPr>
        <w:pStyle w:val="a6"/>
        <w:spacing w:afterLines="50" w:after="156"/>
        <w:jc w:val="both"/>
        <w:rPr>
          <w:rFonts w:eastAsia="宋体"/>
          <w:b/>
          <w:sz w:val="20"/>
          <w:szCs w:val="20"/>
          <w:lang w:eastAsia="zh-CN"/>
        </w:rPr>
      </w:pPr>
    </w:p>
    <w:p w14:paraId="20639353" w14:textId="77777777" w:rsidR="00BA4AB0" w:rsidRPr="00BA4AB0" w:rsidRDefault="00BA4AB0" w:rsidP="00BA4AB0">
      <w:pPr>
        <w:pStyle w:val="2"/>
        <w:spacing w:afterLines="50" w:after="156"/>
        <w:jc w:val="both"/>
        <w:rPr>
          <w:rFonts w:eastAsiaTheme="minorEastAsia"/>
          <w:b/>
          <w:sz w:val="22"/>
          <w:lang w:eastAsia="zh-CN"/>
        </w:rPr>
      </w:pPr>
      <w:r w:rsidRPr="00BA4AB0">
        <w:rPr>
          <w:rFonts w:eastAsiaTheme="minorEastAsia"/>
          <w:b/>
          <w:sz w:val="22"/>
          <w:lang w:eastAsia="zh-CN"/>
        </w:rPr>
        <w:lastRenderedPageBreak/>
        <w:t>PSFCH resource determination</w:t>
      </w:r>
    </w:p>
    <w:p w14:paraId="512D661F" w14:textId="4DF873FA" w:rsidR="00BA4AB0" w:rsidRPr="00033391" w:rsidRDefault="00BA4AB0" w:rsidP="00BA4AB0">
      <w:pPr>
        <w:pStyle w:val="a6"/>
        <w:spacing w:afterLines="50" w:after="156"/>
        <w:jc w:val="both"/>
        <w:rPr>
          <w:rFonts w:eastAsia="宋体"/>
          <w:sz w:val="20"/>
          <w:szCs w:val="20"/>
          <w:lang w:eastAsia="zh-CN"/>
        </w:rPr>
      </w:pPr>
      <w:r>
        <w:rPr>
          <w:rFonts w:eastAsia="宋体" w:hint="eastAsia"/>
          <w:sz w:val="20"/>
          <w:szCs w:val="20"/>
          <w:lang w:eastAsia="zh-CN"/>
        </w:rPr>
        <w:t>In the RAN1#</w:t>
      </w:r>
      <w:r>
        <w:rPr>
          <w:rFonts w:eastAsia="宋体"/>
          <w:sz w:val="20"/>
          <w:szCs w:val="20"/>
          <w:lang w:eastAsia="zh-CN"/>
        </w:rPr>
        <w:t>97</w:t>
      </w:r>
      <w:r>
        <w:rPr>
          <w:rFonts w:eastAsia="宋体" w:hint="eastAsia"/>
          <w:sz w:val="20"/>
          <w:szCs w:val="20"/>
          <w:lang w:eastAsia="zh-CN"/>
        </w:rPr>
        <w:t xml:space="preserve"> meeting, the following agreements have been achieved</w:t>
      </w:r>
      <w:r>
        <w:rPr>
          <w:rFonts w:eastAsia="宋体"/>
          <w:sz w:val="20"/>
          <w:szCs w:val="20"/>
          <w:lang w:eastAsia="zh-CN"/>
        </w:rPr>
        <w:t xml:space="preserve"> w.r.t. PSFCH resource determination. </w:t>
      </w:r>
    </w:p>
    <w:p w14:paraId="37106F68" w14:textId="64361903" w:rsidR="00BA4AB0" w:rsidRDefault="00D061B4" w:rsidP="00A432A0">
      <w:pPr>
        <w:pStyle w:val="a6"/>
        <w:spacing w:afterLines="50" w:after="156"/>
        <w:jc w:val="both"/>
        <w:rPr>
          <w:rFonts w:eastAsia="宋体"/>
          <w:b/>
          <w:sz w:val="20"/>
          <w:szCs w:val="20"/>
          <w:lang w:eastAsia="zh-CN"/>
        </w:rPr>
      </w:pPr>
      <w:r w:rsidRPr="00922A1F">
        <w:rPr>
          <w:rFonts w:eastAsia="宋体"/>
          <w:noProof/>
          <w:sz w:val="20"/>
          <w:szCs w:val="20"/>
          <w:lang w:eastAsia="zh-CN"/>
        </w:rPr>
        <mc:AlternateContent>
          <mc:Choice Requires="wps">
            <w:drawing>
              <wp:inline distT="0" distB="0" distL="0" distR="0" wp14:anchorId="0A6A71AB" wp14:editId="77833BF8">
                <wp:extent cx="6108700" cy="2407920"/>
                <wp:effectExtent l="0" t="0" r="2540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07920"/>
                        </a:xfrm>
                        <a:prstGeom prst="rect">
                          <a:avLst/>
                        </a:prstGeom>
                        <a:solidFill>
                          <a:srgbClr val="FFFFFF"/>
                        </a:solidFill>
                        <a:ln w="9525">
                          <a:solidFill>
                            <a:srgbClr val="000000"/>
                          </a:solidFill>
                          <a:miter lim="800000"/>
                          <a:headEnd/>
                          <a:tailEnd/>
                        </a:ln>
                      </wps:spPr>
                      <wps:txbx>
                        <w:txbxContent>
                          <w:p w14:paraId="2E0152EB" w14:textId="77777777" w:rsidR="00D061B4" w:rsidRPr="00E02423" w:rsidRDefault="00D061B4" w:rsidP="00D061B4">
                            <w:pPr>
                              <w:ind w:left="1440" w:hanging="1440"/>
                              <w:jc w:val="both"/>
                              <w:rPr>
                                <w:sz w:val="20"/>
                                <w:szCs w:val="20"/>
                              </w:rPr>
                            </w:pPr>
                            <w:r w:rsidRPr="00E02423">
                              <w:rPr>
                                <w:sz w:val="20"/>
                                <w:szCs w:val="20"/>
                                <w:highlight w:val="green"/>
                              </w:rPr>
                              <w:t>Agreements</w:t>
                            </w:r>
                            <w:r w:rsidRPr="00E02423">
                              <w:rPr>
                                <w:sz w:val="20"/>
                                <w:szCs w:val="20"/>
                              </w:rPr>
                              <w:t>:</w:t>
                            </w:r>
                          </w:p>
                          <w:p w14:paraId="3464616C" w14:textId="77777777" w:rsidR="00D061B4" w:rsidRPr="00673B54" w:rsidRDefault="00D061B4" w:rsidP="00D061B4">
                            <w:pPr>
                              <w:widowControl w:val="0"/>
                              <w:numPr>
                                <w:ilvl w:val="0"/>
                                <w:numId w:val="20"/>
                              </w:numPr>
                              <w:jc w:val="both"/>
                              <w:rPr>
                                <w:rFonts w:eastAsia="Batang"/>
                                <w:kern w:val="2"/>
                                <w:sz w:val="20"/>
                                <w:szCs w:val="20"/>
                                <w:lang w:eastAsia="ko-KR"/>
                              </w:rPr>
                            </w:pPr>
                            <w:r w:rsidRPr="00673B54">
                              <w:rPr>
                                <w:rFonts w:eastAsia="Batang"/>
                                <w:kern w:val="2"/>
                                <w:sz w:val="20"/>
                                <w:szCs w:val="20"/>
                                <w:lang w:eastAsia="ko-KR"/>
                              </w:rPr>
                              <w:t>At least for the case when the PSFCH in a slot is in response to a single PSSCH:</w:t>
                            </w:r>
                          </w:p>
                          <w:p w14:paraId="09FA45C7" w14:textId="77777777" w:rsidR="00D061B4" w:rsidRPr="00673B54" w:rsidRDefault="00D061B4" w:rsidP="00D061B4">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673B54">
                              <w:rPr>
                                <w:rFonts w:eastAsia="Batang"/>
                                <w:kern w:val="2"/>
                                <w:sz w:val="20"/>
                                <w:szCs w:val="20"/>
                                <w:lang w:eastAsia="ko-KR"/>
                              </w:rPr>
                              <w:t>Implicit mechanism is used to determine at least frequency and/or code domain resource of PSFCH, within a configured resource pool. At least the following parameters are used in the implicit mechanism:</w:t>
                            </w:r>
                          </w:p>
                          <w:p w14:paraId="61539917"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Slot index (FFS details) associated with </w:t>
                            </w:r>
                            <w:bookmarkStart w:id="4" w:name="OLE_LINK13"/>
                            <w:bookmarkStart w:id="5" w:name="OLE_LINK14"/>
                            <w:r w:rsidRPr="00673B54">
                              <w:rPr>
                                <w:rFonts w:eastAsia="Batang"/>
                                <w:kern w:val="2"/>
                                <w:sz w:val="20"/>
                                <w:szCs w:val="20"/>
                                <w:lang w:eastAsia="ko-KR"/>
                              </w:rPr>
                              <w:t>PSCCH/PSSCH</w:t>
                            </w:r>
                            <w:bookmarkEnd w:id="4"/>
                            <w:bookmarkEnd w:id="5"/>
                            <w:r w:rsidRPr="00673B54">
                              <w:rPr>
                                <w:rFonts w:eastAsia="Batang"/>
                                <w:kern w:val="2"/>
                                <w:sz w:val="20"/>
                                <w:szCs w:val="20"/>
                                <w:lang w:eastAsia="ko-KR"/>
                              </w:rPr>
                              <w:t>/PSFCH</w:t>
                            </w:r>
                          </w:p>
                          <w:p w14:paraId="5F24F13A"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6" w:name="OLE_LINK15"/>
                            <w:bookmarkStart w:id="7" w:name="OLE_LINK16"/>
                            <w:r w:rsidRPr="00673B54">
                              <w:rPr>
                                <w:rFonts w:eastAsia="Batang"/>
                                <w:kern w:val="2"/>
                                <w:sz w:val="20"/>
                                <w:szCs w:val="20"/>
                                <w:lang w:eastAsia="ko-KR"/>
                              </w:rPr>
                              <w:t>Sub-channel(s) (FFS details) associated with PSCCH/PSSCH</w:t>
                            </w:r>
                            <w:bookmarkEnd w:id="6"/>
                            <w:bookmarkEnd w:id="7"/>
                          </w:p>
                          <w:p w14:paraId="27473129"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Identifier (FFS details) to distinguish each RX UE in a group for Option 2 groupcast HARQ feedback</w:t>
                            </w:r>
                          </w:p>
                          <w:p w14:paraId="7135CBBB"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FFS detailed applicability of the above parameters </w:t>
                            </w:r>
                          </w:p>
                          <w:p w14:paraId="37D5BCF8" w14:textId="77777777" w:rsidR="00D061B4" w:rsidRPr="000765B6"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0765B6">
                              <w:rPr>
                                <w:rFonts w:eastAsia="Batang"/>
                                <w:kern w:val="2"/>
                                <w:sz w:val="20"/>
                                <w:szCs w:val="20"/>
                                <w:lang w:eastAsia="ko-KR"/>
                              </w:rPr>
                              <w:t>FFS: Other parameters (e.g. SL-RSRP/SINR, Layer-1 source ID, location information, etc.)</w:t>
                            </w:r>
                          </w:p>
                          <w:p w14:paraId="447E4389" w14:textId="77777777" w:rsidR="00D061B4" w:rsidRPr="00E02423" w:rsidRDefault="00D061B4" w:rsidP="00D061B4">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0A6A71AB" id="文本框 2" o:spid="_x0000_s1028" type="#_x0000_t202" style="width:481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">
                <v:textbox>
                  <w:txbxContent>
                    <w:p w14:paraId="2E0152EB" w14:textId="77777777" w:rsidR="00D061B4" w:rsidRPr="00E02423" w:rsidRDefault="00D061B4" w:rsidP="00D061B4">
                      <w:pPr>
                        <w:ind w:left="1440" w:hanging="1440"/>
                        <w:jc w:val="both"/>
                        <w:rPr>
                          <w:sz w:val="20"/>
                          <w:szCs w:val="20"/>
                        </w:rPr>
                      </w:pPr>
                      <w:r w:rsidRPr="00E02423">
                        <w:rPr>
                          <w:sz w:val="20"/>
                          <w:szCs w:val="20"/>
                          <w:highlight w:val="green"/>
                        </w:rPr>
                        <w:t>Agreements</w:t>
                      </w:r>
                      <w:r w:rsidRPr="00E02423">
                        <w:rPr>
                          <w:sz w:val="20"/>
                          <w:szCs w:val="20"/>
                        </w:rPr>
                        <w:t>:</w:t>
                      </w:r>
                    </w:p>
                    <w:p w14:paraId="3464616C" w14:textId="77777777" w:rsidR="00D061B4" w:rsidRPr="00673B54" w:rsidRDefault="00D061B4" w:rsidP="00D061B4">
                      <w:pPr>
                        <w:widowControl w:val="0"/>
                        <w:numPr>
                          <w:ilvl w:val="0"/>
                          <w:numId w:val="20"/>
                        </w:numPr>
                        <w:jc w:val="both"/>
                        <w:rPr>
                          <w:rFonts w:eastAsia="Batang"/>
                          <w:kern w:val="2"/>
                          <w:sz w:val="20"/>
                          <w:szCs w:val="20"/>
                          <w:lang w:eastAsia="ko-KR"/>
                        </w:rPr>
                      </w:pPr>
                      <w:r w:rsidRPr="00673B54">
                        <w:rPr>
                          <w:rFonts w:eastAsia="Batang"/>
                          <w:kern w:val="2"/>
                          <w:sz w:val="20"/>
                          <w:szCs w:val="20"/>
                          <w:lang w:eastAsia="ko-KR"/>
                        </w:rPr>
                        <w:t>At least for the case when the PSFCH in a slot is in response to a single PSSCH:</w:t>
                      </w:r>
                    </w:p>
                    <w:p w14:paraId="09FA45C7" w14:textId="77777777" w:rsidR="00D061B4" w:rsidRPr="00673B54" w:rsidRDefault="00D061B4" w:rsidP="00D061B4">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673B54">
                        <w:rPr>
                          <w:rFonts w:eastAsia="Batang"/>
                          <w:kern w:val="2"/>
                          <w:sz w:val="20"/>
                          <w:szCs w:val="20"/>
                          <w:lang w:eastAsia="ko-KR"/>
                        </w:rPr>
                        <w:t>Implicit mechanism is used to determine at least frequency and/or code domain resource of PSFCH, within a configured resource pool. At least the following parameters are used in the implicit mechanism:</w:t>
                      </w:r>
                    </w:p>
                    <w:p w14:paraId="61539917"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Slot index (FFS details) associated with </w:t>
                      </w:r>
                      <w:bookmarkStart w:id="40" w:name="OLE_LINK13"/>
                      <w:bookmarkStart w:id="41" w:name="OLE_LINK14"/>
                      <w:r w:rsidRPr="00673B54">
                        <w:rPr>
                          <w:rFonts w:eastAsia="Batang"/>
                          <w:kern w:val="2"/>
                          <w:sz w:val="20"/>
                          <w:szCs w:val="20"/>
                          <w:lang w:eastAsia="ko-KR"/>
                        </w:rPr>
                        <w:t>PSCCH/PSSCH</w:t>
                      </w:r>
                      <w:bookmarkEnd w:id="40"/>
                      <w:bookmarkEnd w:id="41"/>
                      <w:r w:rsidRPr="00673B54">
                        <w:rPr>
                          <w:rFonts w:eastAsia="Batang"/>
                          <w:kern w:val="2"/>
                          <w:sz w:val="20"/>
                          <w:szCs w:val="20"/>
                          <w:lang w:eastAsia="ko-KR"/>
                        </w:rPr>
                        <w:t>/PSFCH</w:t>
                      </w:r>
                    </w:p>
                    <w:p w14:paraId="5F24F13A"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42" w:name="OLE_LINK15"/>
                      <w:bookmarkStart w:id="43" w:name="OLE_LINK16"/>
                      <w:r w:rsidRPr="00673B54">
                        <w:rPr>
                          <w:rFonts w:eastAsia="Batang"/>
                          <w:kern w:val="2"/>
                          <w:sz w:val="20"/>
                          <w:szCs w:val="20"/>
                          <w:lang w:eastAsia="ko-KR"/>
                        </w:rPr>
                        <w:t>Sub-channel(s) (FFS details) associated with PSCCH/PSSCH</w:t>
                      </w:r>
                      <w:bookmarkEnd w:id="42"/>
                      <w:bookmarkEnd w:id="43"/>
                    </w:p>
                    <w:p w14:paraId="27473129"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Identifier (FFS details) to distinguish each RX UE in a group for Option 2 groupcast HARQ feedback</w:t>
                      </w:r>
                    </w:p>
                    <w:p w14:paraId="7135CBBB"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FFS detailed applicability of the above parameters </w:t>
                      </w:r>
                    </w:p>
                    <w:p w14:paraId="37D5BCF8" w14:textId="77777777" w:rsidR="00D061B4" w:rsidRPr="000765B6"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0765B6">
                        <w:rPr>
                          <w:rFonts w:eastAsia="Batang"/>
                          <w:kern w:val="2"/>
                          <w:sz w:val="20"/>
                          <w:szCs w:val="20"/>
                          <w:lang w:eastAsia="ko-KR"/>
                        </w:rPr>
                        <w:t>FFS: Other parameters (e.g. SL-RSRP/SINR, Layer-1 source ID, location information, etc.)</w:t>
                      </w:r>
                    </w:p>
                    <w:p w14:paraId="447E4389" w14:textId="77777777" w:rsidR="00D061B4" w:rsidRPr="00E02423" w:rsidRDefault="00D061B4" w:rsidP="00D061B4">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63000722" w14:textId="56FF4461" w:rsidR="003B1ABC" w:rsidRDefault="003B1ABC" w:rsidP="00A432A0">
      <w:pPr>
        <w:pStyle w:val="a6"/>
        <w:spacing w:afterLines="50" w:after="156"/>
        <w:jc w:val="both"/>
        <w:rPr>
          <w:rFonts w:eastAsia="宋体"/>
          <w:sz w:val="20"/>
          <w:szCs w:val="20"/>
          <w:lang w:eastAsia="zh-CN"/>
        </w:rPr>
      </w:pPr>
      <w:bookmarkStart w:id="8" w:name="OLE_LINK2"/>
      <w:bookmarkStart w:id="9" w:name="OLE_LINK3"/>
      <w:r w:rsidRPr="000765B6">
        <w:rPr>
          <w:rFonts w:eastAsia="宋体"/>
          <w:sz w:val="20"/>
          <w:szCs w:val="20"/>
          <w:lang w:eastAsia="zh-CN"/>
        </w:rPr>
        <w:t>In the RAN1</w:t>
      </w:r>
      <w:bookmarkStart w:id="10" w:name="OLE_LINK40"/>
      <w:r w:rsidRPr="000765B6">
        <w:rPr>
          <w:rFonts w:eastAsia="宋体"/>
          <w:sz w:val="20"/>
          <w:szCs w:val="20"/>
          <w:lang w:eastAsia="zh-CN"/>
        </w:rPr>
        <w:t>#98 meeting, the following agreements have been further achieved w.r.t. PSFCH resource determination.</w:t>
      </w:r>
      <w:bookmarkEnd w:id="10"/>
    </w:p>
    <w:bookmarkEnd w:id="8"/>
    <w:bookmarkEnd w:id="9"/>
    <w:p w14:paraId="1C77A51E" w14:textId="2467FEE5" w:rsidR="003B1ABC" w:rsidRDefault="003B1ABC" w:rsidP="00A432A0">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44AA565B" wp14:editId="1C3CA2B0">
                <wp:extent cx="6108700" cy="2473637"/>
                <wp:effectExtent l="0" t="0" r="25400" b="2222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73637"/>
                        </a:xfrm>
                        <a:prstGeom prst="rect">
                          <a:avLst/>
                        </a:prstGeom>
                        <a:solidFill>
                          <a:srgbClr val="FFFFFF"/>
                        </a:solidFill>
                        <a:ln w="9525">
                          <a:solidFill>
                            <a:srgbClr val="000000"/>
                          </a:solidFill>
                          <a:miter lim="800000"/>
                          <a:headEnd/>
                          <a:tailEnd/>
                        </a:ln>
                      </wps:spPr>
                      <wps:txbx>
                        <w:txbxContent>
                          <w:p w14:paraId="35062CD1" w14:textId="77777777" w:rsidR="003B1ABC" w:rsidRPr="00E02423" w:rsidRDefault="003B1ABC" w:rsidP="003B1ABC">
                            <w:pPr>
                              <w:ind w:left="1440" w:hanging="1440"/>
                              <w:jc w:val="both"/>
                              <w:rPr>
                                <w:sz w:val="20"/>
                                <w:szCs w:val="20"/>
                              </w:rPr>
                            </w:pPr>
                            <w:r w:rsidRPr="00E02423">
                              <w:rPr>
                                <w:sz w:val="20"/>
                                <w:szCs w:val="20"/>
                                <w:highlight w:val="green"/>
                              </w:rPr>
                              <w:t>Agreements</w:t>
                            </w:r>
                            <w:r w:rsidRPr="00E02423">
                              <w:rPr>
                                <w:sz w:val="20"/>
                                <w:szCs w:val="20"/>
                              </w:rPr>
                              <w:t>:</w:t>
                            </w:r>
                          </w:p>
                          <w:p w14:paraId="25BB3751" w14:textId="77777777" w:rsidR="003B1ABC" w:rsidRPr="003B1ABC" w:rsidRDefault="003B1ABC" w:rsidP="003B1ABC">
                            <w:pPr>
                              <w:widowControl w:val="0"/>
                              <w:numPr>
                                <w:ilvl w:val="0"/>
                                <w:numId w:val="20"/>
                              </w:numPr>
                              <w:jc w:val="both"/>
                              <w:rPr>
                                <w:rFonts w:eastAsia="Batang"/>
                                <w:kern w:val="2"/>
                                <w:sz w:val="20"/>
                                <w:szCs w:val="20"/>
                                <w:lang w:eastAsia="ko-KR"/>
                              </w:rPr>
                            </w:pPr>
                            <w:r w:rsidRPr="003B1ABC">
                              <w:rPr>
                                <w:rFonts w:eastAsia="Batang"/>
                                <w:kern w:val="2"/>
                                <w:sz w:val="20"/>
                                <w:szCs w:val="20"/>
                                <w:lang w:eastAsia="ko-KR"/>
                              </w:rPr>
                              <w:t xml:space="preserve">For implicit mechanism for PSFCH resource determination, </w:t>
                            </w:r>
                          </w:p>
                          <w:p w14:paraId="1A45F7D1"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Support FDM between PSFCH resources used for HARQ feedback of PSSCH transmissions with different starting sub-channel in the same slot </w:t>
                            </w:r>
                          </w:p>
                          <w:p w14:paraId="0940DB28"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Support FDM between PSFCH resources used for HARQ feedback of PSSCH transmissions with different starting sub-channel(s) in different slots</w:t>
                            </w:r>
                          </w:p>
                          <w:p w14:paraId="182432EC"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FFS: Support FDM between PSFCH resources used for HARQ feedback of PSSCH transmissions with same starting sub-channel in different slots </w:t>
                            </w:r>
                          </w:p>
                          <w:p w14:paraId="3FC253B6"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FFS whether/when to support CDM between PSFCH resources used for HARQ feedback of PSSCH transmissions (e.g., when PSFCH resource is insufficient)</w:t>
                            </w:r>
                          </w:p>
                          <w:p w14:paraId="1D124E00"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For groupcast HARQ feedback Option 2, support CDM and FDM between PSFCH resources used by different RX UEs for HARQ feedback of the same PSSCH transmission</w:t>
                            </w:r>
                          </w:p>
                          <w:p w14:paraId="62472A84"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FFS how to multiplex HARQ feedback for unicast, groupcast option 1, and groupcast option 2.</w:t>
                            </w:r>
                          </w:p>
                          <w:p w14:paraId="62256E87" w14:textId="77777777" w:rsidR="003B1ABC" w:rsidRPr="003B1ABC" w:rsidRDefault="003B1ABC" w:rsidP="003B1ABC">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44AA565B" id="文本框 6" o:spid="_x0000_s1029" type="#_x0000_t202" style="width:481pt;height:1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">
                <v:textbox>
                  <w:txbxContent>
                    <w:p w14:paraId="35062CD1" w14:textId="77777777" w:rsidR="003B1ABC" w:rsidRPr="00E02423" w:rsidRDefault="003B1ABC" w:rsidP="003B1ABC">
                      <w:pPr>
                        <w:ind w:left="1440" w:hanging="1440"/>
                        <w:jc w:val="both"/>
                        <w:rPr>
                          <w:sz w:val="20"/>
                          <w:szCs w:val="20"/>
                        </w:rPr>
                      </w:pPr>
                      <w:r w:rsidRPr="00E02423">
                        <w:rPr>
                          <w:sz w:val="20"/>
                          <w:szCs w:val="20"/>
                          <w:highlight w:val="green"/>
                        </w:rPr>
                        <w:t>Agreements</w:t>
                      </w:r>
                      <w:r w:rsidRPr="00E02423">
                        <w:rPr>
                          <w:sz w:val="20"/>
                          <w:szCs w:val="20"/>
                        </w:rPr>
                        <w:t>:</w:t>
                      </w:r>
                    </w:p>
                    <w:p w14:paraId="25BB3751" w14:textId="77777777" w:rsidR="003B1ABC" w:rsidRPr="003B1ABC" w:rsidRDefault="003B1ABC" w:rsidP="003B1ABC">
                      <w:pPr>
                        <w:widowControl w:val="0"/>
                        <w:numPr>
                          <w:ilvl w:val="0"/>
                          <w:numId w:val="20"/>
                        </w:numPr>
                        <w:jc w:val="both"/>
                        <w:rPr>
                          <w:rFonts w:eastAsia="Batang"/>
                          <w:kern w:val="2"/>
                          <w:sz w:val="20"/>
                          <w:szCs w:val="20"/>
                          <w:lang w:eastAsia="ko-KR"/>
                        </w:rPr>
                      </w:pPr>
                      <w:r w:rsidRPr="003B1ABC">
                        <w:rPr>
                          <w:rFonts w:eastAsia="Batang"/>
                          <w:kern w:val="2"/>
                          <w:sz w:val="20"/>
                          <w:szCs w:val="20"/>
                          <w:lang w:eastAsia="ko-KR"/>
                        </w:rPr>
                        <w:t xml:space="preserve">For implicit mechanism for PSFCH resource determination, </w:t>
                      </w:r>
                    </w:p>
                    <w:p w14:paraId="1A45F7D1"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Support FDM between PSFCH resources used for HARQ feedback of PSSCH transmissions with different starting sub-channel in the same slot </w:t>
                      </w:r>
                    </w:p>
                    <w:p w14:paraId="0940DB28"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Support FDM between PSFCH resources used for HARQ feedback of PSSCH transmissions with different starting sub-channel(s) in different slots</w:t>
                      </w:r>
                    </w:p>
                    <w:p w14:paraId="182432EC"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FFS: Support FDM between PSFCH resources used for HARQ feedback of PSSCH transmissions with same starting sub-channel in different slots </w:t>
                      </w:r>
                    </w:p>
                    <w:p w14:paraId="3FC253B6"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FFS whether/when to support CDM between PSFCH resources used for HARQ feedback of PSSCH transmissions (e.g., when PSFCH resource is insufficient)</w:t>
                      </w:r>
                    </w:p>
                    <w:p w14:paraId="1D124E00"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For groupcast HARQ feedback Option 2, support CDM and FDM between PSFCH resources used by different RX UEs for HARQ feedback of the same PSSCH transmission</w:t>
                      </w:r>
                    </w:p>
                    <w:p w14:paraId="62472A84"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FFS how to multiplex HARQ feedback for unicast, groupcast option 1, and groupcast option 2.</w:t>
                      </w:r>
                    </w:p>
                    <w:p w14:paraId="62256E87" w14:textId="77777777" w:rsidR="003B1ABC" w:rsidRPr="003B1ABC" w:rsidRDefault="003B1ABC" w:rsidP="003B1ABC">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7BD6D7D4" w14:textId="0701A884" w:rsidR="00F52CB2" w:rsidRDefault="00F52CB2" w:rsidP="00F52CB2">
      <w:pPr>
        <w:pStyle w:val="a6"/>
        <w:spacing w:afterLines="50" w:after="156"/>
        <w:jc w:val="both"/>
        <w:rPr>
          <w:rFonts w:eastAsia="宋体"/>
          <w:sz w:val="20"/>
          <w:szCs w:val="20"/>
          <w:lang w:eastAsia="zh-CN"/>
        </w:rPr>
      </w:pPr>
      <w:r>
        <w:rPr>
          <w:rFonts w:eastAsia="宋体" w:hint="eastAsia"/>
          <w:sz w:val="20"/>
          <w:szCs w:val="20"/>
          <w:lang w:eastAsia="zh-CN"/>
        </w:rPr>
        <w:t>After</w:t>
      </w:r>
      <w:r w:rsidRPr="000765B6">
        <w:rPr>
          <w:rFonts w:eastAsia="宋体"/>
          <w:sz w:val="20"/>
          <w:szCs w:val="20"/>
          <w:lang w:eastAsia="zh-CN"/>
        </w:rPr>
        <w:t xml:space="preserve"> the RAN1#98</w:t>
      </w:r>
      <w:r>
        <w:rPr>
          <w:rFonts w:eastAsia="宋体"/>
          <w:sz w:val="20"/>
          <w:szCs w:val="20"/>
          <w:lang w:eastAsia="zh-CN"/>
        </w:rPr>
        <w:t>bis</w:t>
      </w:r>
      <w:r w:rsidRPr="000765B6">
        <w:rPr>
          <w:rFonts w:eastAsia="宋体"/>
          <w:sz w:val="20"/>
          <w:szCs w:val="20"/>
          <w:lang w:eastAsia="zh-CN"/>
        </w:rPr>
        <w:t xml:space="preserve"> meeting, the following agreements have been further achieved </w:t>
      </w:r>
      <w:r>
        <w:rPr>
          <w:rFonts w:eastAsia="宋体"/>
          <w:sz w:val="20"/>
          <w:szCs w:val="20"/>
          <w:lang w:eastAsia="zh-CN"/>
        </w:rPr>
        <w:t xml:space="preserve">by </w:t>
      </w:r>
      <w:r w:rsidR="00783600">
        <w:rPr>
          <w:rFonts w:eastAsia="宋体"/>
          <w:sz w:val="20"/>
          <w:szCs w:val="20"/>
          <w:lang w:eastAsia="zh-CN"/>
        </w:rPr>
        <w:t xml:space="preserve">an </w:t>
      </w:r>
      <w:r>
        <w:rPr>
          <w:rFonts w:eastAsia="宋体"/>
          <w:sz w:val="20"/>
          <w:szCs w:val="20"/>
          <w:lang w:eastAsia="zh-CN"/>
        </w:rPr>
        <w:t>email discussion in RAN 1</w:t>
      </w:r>
      <w:r w:rsidR="00783600">
        <w:rPr>
          <w:rFonts w:eastAsia="宋体"/>
          <w:sz w:val="20"/>
          <w:szCs w:val="20"/>
          <w:lang w:eastAsia="zh-CN"/>
        </w:rPr>
        <w:t xml:space="preserve"> list</w:t>
      </w:r>
      <w:r w:rsidRPr="000765B6">
        <w:rPr>
          <w:rFonts w:eastAsia="宋体"/>
          <w:sz w:val="20"/>
          <w:szCs w:val="20"/>
          <w:lang w:eastAsia="zh-CN"/>
        </w:rPr>
        <w:t>.</w:t>
      </w:r>
    </w:p>
    <w:p w14:paraId="00BB7DDB" w14:textId="21A95446" w:rsidR="00F52CB2" w:rsidRPr="00F52CB2" w:rsidRDefault="00783600" w:rsidP="00A432A0">
      <w:pPr>
        <w:pStyle w:val="a6"/>
        <w:spacing w:afterLines="50" w:after="156"/>
        <w:jc w:val="both"/>
        <w:rPr>
          <w:rFonts w:eastAsia="宋体"/>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7812C23D" wp14:editId="7133DF07">
                <wp:extent cx="6108700" cy="2928194"/>
                <wp:effectExtent l="0" t="0" r="25400" b="247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928194"/>
                        </a:xfrm>
                        <a:prstGeom prst="rect">
                          <a:avLst/>
                        </a:prstGeom>
                        <a:solidFill>
                          <a:srgbClr val="FFFFFF"/>
                        </a:solidFill>
                        <a:ln w="9525">
                          <a:solidFill>
                            <a:srgbClr val="000000"/>
                          </a:solidFill>
                          <a:miter lim="800000"/>
                          <a:headEnd/>
                          <a:tailEnd/>
                        </a:ln>
                      </wps:spPr>
                      <wps:txbx>
                        <w:txbxContent>
                          <w:p w14:paraId="5720DC91" w14:textId="77777777" w:rsidR="00783600" w:rsidRPr="00E02423" w:rsidRDefault="00783600" w:rsidP="00783600">
                            <w:pPr>
                              <w:ind w:left="1440" w:hanging="1440"/>
                              <w:jc w:val="both"/>
                              <w:rPr>
                                <w:sz w:val="20"/>
                                <w:szCs w:val="20"/>
                              </w:rPr>
                            </w:pPr>
                            <w:r w:rsidRPr="00E02423">
                              <w:rPr>
                                <w:sz w:val="20"/>
                                <w:szCs w:val="20"/>
                                <w:highlight w:val="green"/>
                              </w:rPr>
                              <w:t>Agreements</w:t>
                            </w:r>
                            <w:r w:rsidRPr="00E02423">
                              <w:rPr>
                                <w:sz w:val="20"/>
                                <w:szCs w:val="20"/>
                              </w:rPr>
                              <w:t>:</w:t>
                            </w:r>
                          </w:p>
                          <w:p w14:paraId="1FAAE1C4" w14:textId="263B0655" w:rsidR="00783600" w:rsidRPr="00783600" w:rsidRDefault="00783600" w:rsidP="00783600">
                            <w:pPr>
                              <w:widowControl w:val="0"/>
                              <w:numPr>
                                <w:ilvl w:val="0"/>
                                <w:numId w:val="20"/>
                              </w:numPr>
                              <w:jc w:val="both"/>
                              <w:rPr>
                                <w:rFonts w:eastAsia="Batang"/>
                                <w:kern w:val="2"/>
                                <w:sz w:val="20"/>
                                <w:szCs w:val="20"/>
                                <w:lang w:eastAsia="ko-KR"/>
                              </w:rPr>
                            </w:pPr>
                            <w:r w:rsidRPr="00783600">
                              <w:rPr>
                                <w:rFonts w:eastAsia="Batang"/>
                                <w:kern w:val="2"/>
                                <w:sz w:val="20"/>
                                <w:szCs w:val="20"/>
                                <w:lang w:eastAsia="ko-KR"/>
                              </w:rPr>
                              <w:t>For implicit mechanism for PSFCH resource determination,</w:t>
                            </w:r>
                          </w:p>
                          <w:p w14:paraId="79A3CE1A" w14:textId="44C97B1B" w:rsidR="00783600" w:rsidRPr="00783600" w:rsidRDefault="00783600" w:rsidP="00783600">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Support FDM between PSFCH resources used for HARQ feedback of PSSCH transmissions with same starting sub-channel in different slots</w:t>
                            </w:r>
                          </w:p>
                          <w:p w14:paraId="14D162DD" w14:textId="008494CD" w:rsidR="00783600" w:rsidRPr="00783600" w:rsidRDefault="00783600" w:rsidP="00783600">
                            <w:pPr>
                              <w:widowControl w:val="0"/>
                              <w:numPr>
                                <w:ilvl w:val="0"/>
                                <w:numId w:val="20"/>
                              </w:numPr>
                              <w:jc w:val="both"/>
                              <w:rPr>
                                <w:rFonts w:eastAsia="Batang"/>
                                <w:kern w:val="2"/>
                                <w:sz w:val="20"/>
                                <w:szCs w:val="20"/>
                                <w:lang w:eastAsia="ko-KR"/>
                              </w:rPr>
                            </w:pPr>
                            <w:r w:rsidRPr="00783600">
                              <w:rPr>
                                <w:rFonts w:eastAsia="Batang"/>
                                <w:kern w:val="2"/>
                                <w:sz w:val="20"/>
                                <w:szCs w:val="20"/>
                                <w:lang w:eastAsia="ko-KR"/>
                              </w:rPr>
                              <w:t>For implicit mechanism for PSFCH resource determination,</w:t>
                            </w:r>
                          </w:p>
                          <w:p w14:paraId="3FCA859D" w14:textId="40507EDD" w:rsidR="00783600" w:rsidRPr="00783600" w:rsidRDefault="00783600" w:rsidP="00783600">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In a resource pool, one or multiple PSFCH candidate resources are determined from the starting sub-channel index and slot index used for the corresponding PSSCH</w:t>
                            </w:r>
                          </w:p>
                          <w:p w14:paraId="57749CE5" w14:textId="20331163" w:rsidR="00783600" w:rsidRPr="00783600" w:rsidRDefault="00783600" w:rsidP="00783600">
                            <w:pPr>
                              <w:widowControl w:val="0"/>
                              <w:numPr>
                                <w:ilvl w:val="2"/>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Within the determined PSFCH candidate resources, PSFCH resource for actual transmission is selected based on at least the following parameters</w:t>
                            </w:r>
                          </w:p>
                          <w:p w14:paraId="2FB3D442" w14:textId="14A5B2B8" w:rsidR="00783600" w:rsidRPr="00783600" w:rsidRDefault="00783600" w:rsidP="00783600">
                            <w:pPr>
                              <w:widowControl w:val="0"/>
                              <w:numPr>
                                <w:ilvl w:val="3"/>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For unicast and groupcast HARQ feedback Option 1,</w:t>
                            </w:r>
                          </w:p>
                          <w:p w14:paraId="20E2C45E" w14:textId="60407CC2" w:rsidR="00783600" w:rsidRPr="00783600" w:rsidRDefault="00783600" w:rsidP="00783600">
                            <w:pPr>
                              <w:widowControl w:val="0"/>
                              <w:numPr>
                                <w:ilvl w:val="4"/>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FFS: L1-source ID (i.e., the ID of TX UE) indicated by SCI</w:t>
                            </w:r>
                          </w:p>
                          <w:p w14:paraId="3693FC34" w14:textId="2548D1C0" w:rsidR="00783600" w:rsidRPr="00783600" w:rsidRDefault="00783600" w:rsidP="00783600">
                            <w:pPr>
                              <w:widowControl w:val="0"/>
                              <w:numPr>
                                <w:ilvl w:val="3"/>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For groupcast HARQ feedback Option 2,</w:t>
                            </w:r>
                          </w:p>
                          <w:p w14:paraId="663F1741" w14:textId="2E766014" w:rsidR="00783600" w:rsidRPr="00783600" w:rsidRDefault="00783600" w:rsidP="00783600">
                            <w:pPr>
                              <w:widowControl w:val="0"/>
                              <w:numPr>
                                <w:ilvl w:val="4"/>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member ID (i.e., the “identifier” agreed in RAN1#97 to distinguish each RX UE in a group for Option 2 groupcast HARQ feedback)</w:t>
                            </w:r>
                          </w:p>
                          <w:p w14:paraId="63C0D013" w14:textId="0E50BE21" w:rsidR="00783600" w:rsidRPr="00783600" w:rsidRDefault="00783600" w:rsidP="00783600">
                            <w:pPr>
                              <w:widowControl w:val="0"/>
                              <w:numPr>
                                <w:ilvl w:val="4"/>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FFS: L1-source ID (i.e., the ID of TX UE) indicated by SCI</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7812C23D" id="文本框 8" o:spid="_x0000_s1030" type="#_x0000_t202" style="width:481pt;height:23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">
                <v:textbox>
                  <w:txbxContent>
                    <w:p w14:paraId="5720DC91" w14:textId="77777777" w:rsidR="00783600" w:rsidRPr="00E02423" w:rsidRDefault="00783600" w:rsidP="00783600">
                      <w:pPr>
                        <w:ind w:left="1440" w:hanging="1440"/>
                        <w:jc w:val="both"/>
                        <w:rPr>
                          <w:sz w:val="20"/>
                          <w:szCs w:val="20"/>
                        </w:rPr>
                      </w:pPr>
                      <w:r w:rsidRPr="00E02423">
                        <w:rPr>
                          <w:sz w:val="20"/>
                          <w:szCs w:val="20"/>
                          <w:highlight w:val="green"/>
                        </w:rPr>
                        <w:t>Agreements</w:t>
                      </w:r>
                      <w:r w:rsidRPr="00E02423">
                        <w:rPr>
                          <w:sz w:val="20"/>
                          <w:szCs w:val="20"/>
                        </w:rPr>
                        <w:t>:</w:t>
                      </w:r>
                    </w:p>
                    <w:p w14:paraId="1FAAE1C4" w14:textId="263B0655" w:rsidR="00783600" w:rsidRPr="00783600" w:rsidRDefault="00783600" w:rsidP="00783600">
                      <w:pPr>
                        <w:widowControl w:val="0"/>
                        <w:numPr>
                          <w:ilvl w:val="0"/>
                          <w:numId w:val="20"/>
                        </w:numPr>
                        <w:jc w:val="both"/>
                        <w:rPr>
                          <w:rFonts w:eastAsia="Batang"/>
                          <w:kern w:val="2"/>
                          <w:sz w:val="20"/>
                          <w:szCs w:val="20"/>
                          <w:lang w:eastAsia="ko-KR"/>
                        </w:rPr>
                      </w:pPr>
                      <w:r w:rsidRPr="00783600">
                        <w:rPr>
                          <w:rFonts w:eastAsia="Batang"/>
                          <w:kern w:val="2"/>
                          <w:sz w:val="20"/>
                          <w:szCs w:val="20"/>
                          <w:lang w:eastAsia="ko-KR"/>
                        </w:rPr>
                        <w:t>For implicit mechanism for PSFCH resource determination,</w:t>
                      </w:r>
                    </w:p>
                    <w:p w14:paraId="79A3CE1A" w14:textId="44C97B1B" w:rsidR="00783600" w:rsidRPr="00783600" w:rsidRDefault="00783600" w:rsidP="00783600">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Support FDM between PSFCH resources used for HARQ feedback of PSSCH transmissions with same starting sub-channel in different slots</w:t>
                      </w:r>
                    </w:p>
                    <w:p w14:paraId="14D162DD" w14:textId="008494CD" w:rsidR="00783600" w:rsidRPr="00783600" w:rsidRDefault="00783600" w:rsidP="00783600">
                      <w:pPr>
                        <w:widowControl w:val="0"/>
                        <w:numPr>
                          <w:ilvl w:val="0"/>
                          <w:numId w:val="20"/>
                        </w:numPr>
                        <w:jc w:val="both"/>
                        <w:rPr>
                          <w:rFonts w:eastAsia="Batang"/>
                          <w:kern w:val="2"/>
                          <w:sz w:val="20"/>
                          <w:szCs w:val="20"/>
                          <w:lang w:eastAsia="ko-KR"/>
                        </w:rPr>
                      </w:pPr>
                      <w:r w:rsidRPr="00783600">
                        <w:rPr>
                          <w:rFonts w:eastAsia="Batang"/>
                          <w:kern w:val="2"/>
                          <w:sz w:val="20"/>
                          <w:szCs w:val="20"/>
                          <w:lang w:eastAsia="ko-KR"/>
                        </w:rPr>
                        <w:t>For implicit mechanism for PSFCH resource determination,</w:t>
                      </w:r>
                    </w:p>
                    <w:p w14:paraId="3FCA859D" w14:textId="40507EDD" w:rsidR="00783600" w:rsidRPr="00783600" w:rsidRDefault="00783600" w:rsidP="00783600">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In a resource pool, one or multiple PSFCH candidate resources are determined from the starting sub-channel index and slot index used for the corresponding PSSCH</w:t>
                      </w:r>
                    </w:p>
                    <w:p w14:paraId="57749CE5" w14:textId="20331163" w:rsidR="00783600" w:rsidRPr="00783600" w:rsidRDefault="00783600" w:rsidP="00783600">
                      <w:pPr>
                        <w:widowControl w:val="0"/>
                        <w:numPr>
                          <w:ilvl w:val="2"/>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Within the determined PSFCH candidate resources, PSFCH resource for actual transmission is selected based on at least the following parameters</w:t>
                      </w:r>
                    </w:p>
                    <w:p w14:paraId="2FB3D442" w14:textId="14A5B2B8" w:rsidR="00783600" w:rsidRPr="00783600" w:rsidRDefault="00783600" w:rsidP="00783600">
                      <w:pPr>
                        <w:widowControl w:val="0"/>
                        <w:numPr>
                          <w:ilvl w:val="3"/>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For unicast and groupcast HARQ feedback Option 1,</w:t>
                      </w:r>
                    </w:p>
                    <w:p w14:paraId="20E2C45E" w14:textId="60407CC2" w:rsidR="00783600" w:rsidRPr="00783600" w:rsidRDefault="00783600" w:rsidP="00783600">
                      <w:pPr>
                        <w:widowControl w:val="0"/>
                        <w:numPr>
                          <w:ilvl w:val="4"/>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FFS: L1-source ID (i.e., the ID of TX UE) indicated by SCI</w:t>
                      </w:r>
                    </w:p>
                    <w:p w14:paraId="3693FC34" w14:textId="2548D1C0" w:rsidR="00783600" w:rsidRPr="00783600" w:rsidRDefault="00783600" w:rsidP="00783600">
                      <w:pPr>
                        <w:widowControl w:val="0"/>
                        <w:numPr>
                          <w:ilvl w:val="3"/>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For groupcast HARQ feedback Option 2,</w:t>
                      </w:r>
                    </w:p>
                    <w:p w14:paraId="663F1741" w14:textId="2E766014" w:rsidR="00783600" w:rsidRPr="00783600" w:rsidRDefault="00783600" w:rsidP="00783600">
                      <w:pPr>
                        <w:widowControl w:val="0"/>
                        <w:numPr>
                          <w:ilvl w:val="4"/>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member ID (i.e., the “identifier” agreed in RAN1#97 to distinguish each RX UE in a group for Option 2 groupcast HARQ feedback)</w:t>
                      </w:r>
                    </w:p>
                    <w:p w14:paraId="63C0D013" w14:textId="0E50BE21" w:rsidR="00783600" w:rsidRPr="00783600" w:rsidRDefault="00783600" w:rsidP="00783600">
                      <w:pPr>
                        <w:widowControl w:val="0"/>
                        <w:numPr>
                          <w:ilvl w:val="4"/>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83600">
                        <w:rPr>
                          <w:rFonts w:eastAsia="Batang"/>
                          <w:kern w:val="2"/>
                          <w:sz w:val="20"/>
                          <w:szCs w:val="20"/>
                          <w:lang w:eastAsia="ko-KR"/>
                        </w:rPr>
                        <w:t>FFS: L1-source ID (i.e., the ID of TX UE) indicated by SCI</w:t>
                      </w:r>
                    </w:p>
                  </w:txbxContent>
                </v:textbox>
                <w10:anchorlock/>
              </v:shape>
            </w:pict>
          </mc:Fallback>
        </mc:AlternateContent>
      </w:r>
    </w:p>
    <w:p w14:paraId="58F6658A" w14:textId="4102D0F8" w:rsidR="00F00ECC" w:rsidRDefault="00874CB2" w:rsidP="00A432A0">
      <w:pPr>
        <w:pStyle w:val="a6"/>
        <w:spacing w:afterLines="50" w:after="156"/>
        <w:jc w:val="both"/>
        <w:rPr>
          <w:rFonts w:eastAsia="Batang"/>
          <w:kern w:val="2"/>
          <w:sz w:val="20"/>
          <w:szCs w:val="20"/>
          <w:lang w:eastAsia="ko-KR"/>
        </w:rPr>
      </w:pPr>
      <w:r w:rsidRPr="00673B54">
        <w:rPr>
          <w:rFonts w:eastAsia="Batang"/>
          <w:kern w:val="2"/>
          <w:sz w:val="20"/>
          <w:szCs w:val="20"/>
          <w:lang w:eastAsia="ko-KR"/>
        </w:rPr>
        <w:t xml:space="preserve">According to the above agreements, </w:t>
      </w:r>
      <w:r w:rsidR="000510A7" w:rsidRPr="00673B54">
        <w:rPr>
          <w:rFonts w:eastAsia="Batang"/>
          <w:kern w:val="2"/>
          <w:sz w:val="20"/>
          <w:szCs w:val="20"/>
          <w:lang w:eastAsia="ko-KR"/>
        </w:rPr>
        <w:t xml:space="preserve">for one HARQ-ACK enabled unicast/groupcast transmission, </w:t>
      </w:r>
      <w:r w:rsidRPr="00673B54">
        <w:rPr>
          <w:rFonts w:eastAsia="Batang"/>
          <w:kern w:val="2"/>
          <w:sz w:val="20"/>
          <w:szCs w:val="20"/>
          <w:lang w:eastAsia="ko-KR"/>
        </w:rPr>
        <w:t>frequency-domain and/</w:t>
      </w:r>
      <w:r w:rsidR="001D6F3E">
        <w:rPr>
          <w:rFonts w:eastAsia="Batang"/>
          <w:kern w:val="2"/>
          <w:sz w:val="20"/>
          <w:szCs w:val="20"/>
          <w:lang w:eastAsia="ko-KR"/>
        </w:rPr>
        <w:t xml:space="preserve"> </w:t>
      </w:r>
      <w:r w:rsidRPr="00673B54">
        <w:rPr>
          <w:rFonts w:eastAsia="Batang"/>
          <w:kern w:val="2"/>
          <w:sz w:val="20"/>
          <w:szCs w:val="20"/>
          <w:lang w:eastAsia="ko-KR"/>
        </w:rPr>
        <w:t>or code-</w:t>
      </w:r>
      <w:r w:rsidR="00C80DCE" w:rsidRPr="00673B54">
        <w:rPr>
          <w:rFonts w:eastAsia="Batang"/>
          <w:kern w:val="2"/>
          <w:sz w:val="20"/>
          <w:szCs w:val="20"/>
          <w:lang w:eastAsia="ko-KR"/>
        </w:rPr>
        <w:t>domain resource</w:t>
      </w:r>
      <w:r w:rsidRPr="00673B54">
        <w:rPr>
          <w:rFonts w:eastAsia="Batang"/>
          <w:kern w:val="2"/>
          <w:sz w:val="20"/>
          <w:szCs w:val="20"/>
          <w:lang w:eastAsia="ko-KR"/>
        </w:rPr>
        <w:t xml:space="preserve"> for PSFCH should be implicitly determined by the corresponding </w:t>
      </w:r>
      <w:r w:rsidR="001D6F3E" w:rsidRPr="001D6F3E">
        <w:rPr>
          <w:rFonts w:eastAsia="Batang"/>
          <w:kern w:val="2"/>
          <w:sz w:val="20"/>
          <w:szCs w:val="20"/>
          <w:lang w:eastAsia="ko-KR"/>
        </w:rPr>
        <w:t xml:space="preserve">resource </w:t>
      </w:r>
      <w:r w:rsidR="001D6F3E">
        <w:rPr>
          <w:rFonts w:eastAsia="Batang"/>
          <w:kern w:val="2"/>
          <w:sz w:val="20"/>
          <w:szCs w:val="20"/>
          <w:lang w:eastAsia="ko-KR"/>
        </w:rPr>
        <w:t xml:space="preserve">of </w:t>
      </w:r>
      <w:r w:rsidRPr="00573D14">
        <w:rPr>
          <w:rFonts w:eastAsia="Batang"/>
          <w:kern w:val="2"/>
          <w:sz w:val="20"/>
          <w:szCs w:val="20"/>
          <w:lang w:eastAsia="ko-KR"/>
        </w:rPr>
        <w:t>PSCCH/PSSCH</w:t>
      </w:r>
      <w:r w:rsidR="00276A3F">
        <w:rPr>
          <w:rFonts w:eastAsia="Batang"/>
          <w:kern w:val="2"/>
          <w:sz w:val="20"/>
          <w:szCs w:val="20"/>
          <w:lang w:eastAsia="ko-KR"/>
        </w:rPr>
        <w:t>, and</w:t>
      </w:r>
      <w:r w:rsidR="00A07D3F">
        <w:rPr>
          <w:rFonts w:eastAsia="Batang"/>
          <w:kern w:val="2"/>
          <w:sz w:val="20"/>
          <w:szCs w:val="20"/>
          <w:lang w:eastAsia="ko-KR"/>
        </w:rPr>
        <w:t xml:space="preserve"> there can be FDM or CDM</w:t>
      </w:r>
      <w:r w:rsidR="00C80DCE">
        <w:rPr>
          <w:rFonts w:eastAsia="Batang"/>
          <w:kern w:val="2"/>
          <w:sz w:val="20"/>
          <w:szCs w:val="20"/>
          <w:lang w:eastAsia="ko-KR"/>
        </w:rPr>
        <w:t xml:space="preserve"> </w:t>
      </w:r>
      <w:r w:rsidR="00A07D3F">
        <w:rPr>
          <w:rFonts w:eastAsia="Batang"/>
          <w:kern w:val="2"/>
          <w:sz w:val="20"/>
          <w:szCs w:val="20"/>
          <w:lang w:eastAsia="ko-KR"/>
        </w:rPr>
        <w:t xml:space="preserve">b/w different PSFCH </w:t>
      </w:r>
      <w:r w:rsidR="00276A3F">
        <w:rPr>
          <w:rFonts w:eastAsia="Batang"/>
          <w:kern w:val="2"/>
          <w:sz w:val="20"/>
          <w:szCs w:val="20"/>
          <w:lang w:eastAsia="ko-KR"/>
        </w:rPr>
        <w:t>resources</w:t>
      </w:r>
      <w:r w:rsidR="00A07D3F">
        <w:rPr>
          <w:rFonts w:eastAsia="Batang"/>
          <w:kern w:val="2"/>
          <w:sz w:val="20"/>
          <w:szCs w:val="20"/>
          <w:lang w:eastAsia="ko-KR"/>
        </w:rPr>
        <w:t xml:space="preserve">. </w:t>
      </w:r>
      <w:r w:rsidR="000510A7">
        <w:rPr>
          <w:rFonts w:eastAsia="Batang"/>
          <w:kern w:val="2"/>
          <w:sz w:val="20"/>
          <w:szCs w:val="20"/>
          <w:lang w:eastAsia="ko-KR"/>
        </w:rPr>
        <w:t xml:space="preserve">Based on this mechanism, PSFCH </w:t>
      </w:r>
      <w:r w:rsidR="001D6F3E">
        <w:rPr>
          <w:rFonts w:eastAsia="Batang"/>
          <w:kern w:val="2"/>
          <w:sz w:val="20"/>
          <w:szCs w:val="20"/>
          <w:lang w:eastAsia="ko-KR"/>
        </w:rPr>
        <w:t xml:space="preserve">resource </w:t>
      </w:r>
      <w:r w:rsidR="000510A7">
        <w:rPr>
          <w:rFonts w:eastAsia="Batang"/>
          <w:kern w:val="2"/>
          <w:sz w:val="20"/>
          <w:szCs w:val="20"/>
          <w:lang w:eastAsia="ko-KR"/>
        </w:rPr>
        <w:t>collision can be avoided if no collision occur</w:t>
      </w:r>
      <w:r w:rsidR="00D32A30">
        <w:rPr>
          <w:rFonts w:eastAsia="Batang"/>
          <w:kern w:val="2"/>
          <w:sz w:val="20"/>
          <w:szCs w:val="20"/>
          <w:lang w:eastAsia="ko-KR"/>
        </w:rPr>
        <w:t>s</w:t>
      </w:r>
      <w:r w:rsidR="000510A7">
        <w:rPr>
          <w:rFonts w:eastAsia="Batang"/>
          <w:kern w:val="2"/>
          <w:sz w:val="20"/>
          <w:szCs w:val="20"/>
          <w:lang w:eastAsia="ko-KR"/>
        </w:rPr>
        <w:t xml:space="preserve"> on the corresponding PSCCH/PSSCH</w:t>
      </w:r>
      <w:r w:rsidR="00541B88">
        <w:rPr>
          <w:rFonts w:eastAsia="Batang"/>
          <w:kern w:val="2"/>
          <w:sz w:val="20"/>
          <w:szCs w:val="20"/>
          <w:lang w:eastAsia="ko-KR"/>
        </w:rPr>
        <w:t xml:space="preserve"> resource</w:t>
      </w:r>
      <w:r w:rsidR="000510A7">
        <w:rPr>
          <w:rFonts w:eastAsia="Batang"/>
          <w:kern w:val="2"/>
          <w:sz w:val="20"/>
          <w:szCs w:val="20"/>
          <w:lang w:eastAsia="ko-KR"/>
        </w:rPr>
        <w:t xml:space="preserve">, and there is no need to trigger another round of sensing procedure for PSFCH resource selection. </w:t>
      </w:r>
      <w:r w:rsidR="001A4705">
        <w:rPr>
          <w:rFonts w:eastAsia="Batang"/>
          <w:kern w:val="2"/>
          <w:sz w:val="20"/>
          <w:szCs w:val="20"/>
          <w:lang w:eastAsia="ko-KR"/>
        </w:rPr>
        <w:t>Some details may need to be clarified on how to use some parameters, e.g. slot index associated with PSCCH/PSSCH/PSFCH, and s</w:t>
      </w:r>
      <w:r w:rsidR="001A4705" w:rsidRPr="001A4705">
        <w:rPr>
          <w:rFonts w:eastAsia="Batang"/>
          <w:kern w:val="2"/>
          <w:sz w:val="20"/>
          <w:szCs w:val="20"/>
          <w:lang w:eastAsia="ko-KR"/>
        </w:rPr>
        <w:t>ub-channel(s) associated with PSCCH/PSSCH</w:t>
      </w:r>
      <w:r w:rsidR="001A4705">
        <w:rPr>
          <w:rFonts w:eastAsia="Batang"/>
          <w:kern w:val="2"/>
          <w:sz w:val="20"/>
          <w:szCs w:val="20"/>
          <w:lang w:eastAsia="ko-KR"/>
        </w:rPr>
        <w:t xml:space="preserve">, to determine the </w:t>
      </w:r>
      <w:r w:rsidR="00462E40">
        <w:rPr>
          <w:rFonts w:eastAsia="Batang"/>
          <w:kern w:val="2"/>
          <w:sz w:val="20"/>
          <w:szCs w:val="20"/>
          <w:lang w:eastAsia="ko-KR"/>
        </w:rPr>
        <w:t xml:space="preserve">corresponding </w:t>
      </w:r>
      <w:r w:rsidR="001A4705">
        <w:rPr>
          <w:rFonts w:eastAsia="Batang"/>
          <w:kern w:val="2"/>
          <w:sz w:val="20"/>
          <w:szCs w:val="20"/>
          <w:lang w:eastAsia="ko-KR"/>
        </w:rPr>
        <w:t>PSFCH resource.</w:t>
      </w:r>
      <w:r w:rsidR="00883013">
        <w:rPr>
          <w:rFonts w:eastAsia="Batang"/>
          <w:kern w:val="2"/>
          <w:sz w:val="20"/>
          <w:szCs w:val="20"/>
          <w:lang w:eastAsia="ko-KR"/>
        </w:rPr>
        <w:t xml:space="preserve"> </w:t>
      </w:r>
    </w:p>
    <w:p w14:paraId="6C3BB6E8" w14:textId="7159F36F" w:rsidR="00874CB2" w:rsidRDefault="00883013" w:rsidP="00A432A0">
      <w:pPr>
        <w:pStyle w:val="a6"/>
        <w:spacing w:afterLines="50" w:after="156"/>
        <w:jc w:val="both"/>
        <w:rPr>
          <w:rFonts w:eastAsia="Batang"/>
          <w:kern w:val="2"/>
          <w:sz w:val="20"/>
          <w:szCs w:val="20"/>
          <w:lang w:eastAsia="ko-KR"/>
        </w:rPr>
      </w:pPr>
      <w:r>
        <w:rPr>
          <w:rFonts w:eastAsia="Batang"/>
          <w:kern w:val="2"/>
          <w:sz w:val="20"/>
          <w:szCs w:val="20"/>
          <w:lang w:eastAsia="ko-KR"/>
        </w:rPr>
        <w:t xml:space="preserve">In more details, </w:t>
      </w:r>
      <w:r w:rsidR="005F6BA6">
        <w:rPr>
          <w:rFonts w:eastAsia="Batang"/>
          <w:kern w:val="2"/>
          <w:sz w:val="20"/>
          <w:szCs w:val="20"/>
          <w:lang w:eastAsia="ko-KR"/>
        </w:rPr>
        <w:t>the resource</w:t>
      </w:r>
      <w:r w:rsidR="005F6BA6" w:rsidRPr="005F6BA6">
        <w:rPr>
          <w:rFonts w:eastAsia="Batang"/>
          <w:kern w:val="2"/>
          <w:sz w:val="20"/>
          <w:szCs w:val="20"/>
          <w:lang w:eastAsia="ko-KR"/>
        </w:rPr>
        <w:t xml:space="preserve"> </w:t>
      </w:r>
      <w:r w:rsidR="00A07D3F">
        <w:rPr>
          <w:rFonts w:eastAsia="Batang"/>
          <w:kern w:val="2"/>
          <w:sz w:val="20"/>
          <w:szCs w:val="20"/>
          <w:lang w:eastAsia="ko-KR"/>
        </w:rPr>
        <w:t xml:space="preserve">or </w:t>
      </w:r>
      <w:bookmarkStart w:id="11" w:name="OLE_LINK38"/>
      <w:bookmarkStart w:id="12" w:name="OLE_LINK39"/>
      <w:r w:rsidR="00A07D3F">
        <w:rPr>
          <w:rFonts w:eastAsia="Batang"/>
          <w:kern w:val="2"/>
          <w:sz w:val="20"/>
          <w:szCs w:val="20"/>
          <w:lang w:eastAsia="ko-KR"/>
        </w:rPr>
        <w:t>resource set</w:t>
      </w:r>
      <w:bookmarkEnd w:id="11"/>
      <w:bookmarkEnd w:id="12"/>
      <w:r w:rsidR="00A07D3F">
        <w:rPr>
          <w:rFonts w:eastAsia="Batang"/>
          <w:kern w:val="2"/>
          <w:sz w:val="20"/>
          <w:szCs w:val="20"/>
          <w:lang w:eastAsia="ko-KR"/>
        </w:rPr>
        <w:t xml:space="preserve"> </w:t>
      </w:r>
      <w:r w:rsidR="005F6BA6" w:rsidRPr="005F6BA6">
        <w:rPr>
          <w:rFonts w:eastAsia="Batang"/>
          <w:kern w:val="2"/>
          <w:sz w:val="20"/>
          <w:szCs w:val="20"/>
          <w:lang w:eastAsia="ko-KR"/>
        </w:rPr>
        <w:t xml:space="preserve">of </w:t>
      </w:r>
      <w:r w:rsidR="005F6BA6">
        <w:rPr>
          <w:rFonts w:eastAsia="Batang"/>
          <w:kern w:val="2"/>
          <w:sz w:val="20"/>
          <w:szCs w:val="20"/>
          <w:lang w:eastAsia="ko-KR"/>
        </w:rPr>
        <w:t>PSFCHs</w:t>
      </w:r>
      <w:r w:rsidR="005F6BA6" w:rsidRPr="005F6BA6">
        <w:rPr>
          <w:rFonts w:eastAsia="Batang"/>
          <w:kern w:val="2"/>
          <w:sz w:val="20"/>
          <w:szCs w:val="20"/>
          <w:lang w:eastAsia="ko-KR"/>
        </w:rPr>
        <w:t xml:space="preserve"> </w:t>
      </w:r>
      <w:r w:rsidR="005F6BA6">
        <w:rPr>
          <w:rFonts w:eastAsia="Batang"/>
          <w:kern w:val="2"/>
          <w:sz w:val="20"/>
          <w:szCs w:val="20"/>
          <w:lang w:eastAsia="ko-KR"/>
        </w:rPr>
        <w:t>should be</w:t>
      </w:r>
      <w:r w:rsidR="005F6BA6" w:rsidRPr="005F6BA6">
        <w:rPr>
          <w:rFonts w:eastAsia="Batang"/>
          <w:kern w:val="2"/>
          <w:sz w:val="20"/>
          <w:szCs w:val="20"/>
          <w:lang w:eastAsia="ko-KR"/>
        </w:rPr>
        <w:t xml:space="preserve"> confined within the </w:t>
      </w:r>
      <w:r w:rsidR="00CB28C7">
        <w:rPr>
          <w:rFonts w:eastAsia="Batang"/>
          <w:kern w:val="2"/>
          <w:sz w:val="20"/>
          <w:szCs w:val="20"/>
          <w:lang w:eastAsia="ko-KR"/>
        </w:rPr>
        <w:t>frequency-lowest</w:t>
      </w:r>
      <w:r w:rsidR="005F6BA6" w:rsidRPr="005F6BA6">
        <w:rPr>
          <w:rFonts w:eastAsia="Batang"/>
          <w:kern w:val="2"/>
          <w:sz w:val="20"/>
          <w:szCs w:val="20"/>
          <w:lang w:eastAsia="ko-KR"/>
        </w:rPr>
        <w:t xml:space="preserve"> sub-channel</w:t>
      </w:r>
      <w:r w:rsidR="00CB28C7">
        <w:rPr>
          <w:rFonts w:eastAsia="Batang"/>
          <w:kern w:val="2"/>
          <w:sz w:val="20"/>
          <w:szCs w:val="20"/>
          <w:lang w:eastAsia="ko-KR"/>
        </w:rPr>
        <w:t xml:space="preserve"> of the potentially associated PSSCHs</w:t>
      </w:r>
      <w:r w:rsidR="005F6BA6" w:rsidRPr="005F6BA6">
        <w:rPr>
          <w:rFonts w:eastAsia="Batang"/>
          <w:kern w:val="2"/>
          <w:sz w:val="20"/>
          <w:szCs w:val="20"/>
          <w:lang w:eastAsia="ko-KR"/>
        </w:rPr>
        <w:t xml:space="preserve">, </w:t>
      </w:r>
      <w:r w:rsidR="00221CA7" w:rsidRPr="00221CA7">
        <w:rPr>
          <w:rFonts w:eastAsia="Batang"/>
          <w:kern w:val="2"/>
          <w:sz w:val="20"/>
          <w:szCs w:val="20"/>
          <w:lang w:eastAsia="ko-KR"/>
        </w:rPr>
        <w:t xml:space="preserve">and then arranged in ascending order of the </w:t>
      </w:r>
      <w:r w:rsidR="00C74012">
        <w:rPr>
          <w:rFonts w:eastAsia="Batang"/>
          <w:kern w:val="2"/>
          <w:sz w:val="20"/>
          <w:szCs w:val="20"/>
          <w:lang w:eastAsia="ko-KR"/>
        </w:rPr>
        <w:t xml:space="preserve">PSCCH/PSSCH </w:t>
      </w:r>
      <w:r w:rsidR="00221CA7" w:rsidRPr="00221CA7">
        <w:rPr>
          <w:rFonts w:eastAsia="Batang"/>
          <w:kern w:val="2"/>
          <w:sz w:val="20"/>
          <w:szCs w:val="20"/>
          <w:lang w:eastAsia="ko-KR"/>
        </w:rPr>
        <w:t>slot index in the HARQ-ACK feedback window</w:t>
      </w:r>
      <w:r w:rsidR="00221CA7">
        <w:rPr>
          <w:rFonts w:eastAsia="Batang"/>
          <w:kern w:val="2"/>
          <w:sz w:val="20"/>
          <w:szCs w:val="20"/>
          <w:lang w:eastAsia="ko-KR"/>
        </w:rPr>
        <w:t xml:space="preserve">, </w:t>
      </w:r>
      <w:r w:rsidR="00BA24E3">
        <w:rPr>
          <w:rFonts w:eastAsia="Batang"/>
          <w:kern w:val="2"/>
          <w:sz w:val="20"/>
          <w:szCs w:val="20"/>
          <w:lang w:eastAsia="ko-KR"/>
        </w:rPr>
        <w:t>with</w:t>
      </w:r>
      <w:r w:rsidR="00286532" w:rsidRPr="00286532">
        <w:rPr>
          <w:rFonts w:eastAsia="Batang"/>
          <w:kern w:val="2"/>
          <w:sz w:val="20"/>
          <w:szCs w:val="20"/>
          <w:lang w:eastAsia="ko-KR"/>
        </w:rPr>
        <w:t>in the</w:t>
      </w:r>
      <w:r w:rsidR="00BA24E3">
        <w:rPr>
          <w:rFonts w:eastAsia="Batang"/>
          <w:kern w:val="2"/>
          <w:sz w:val="20"/>
          <w:szCs w:val="20"/>
          <w:lang w:eastAsia="ko-KR"/>
        </w:rPr>
        <w:t xml:space="preserve"> </w:t>
      </w:r>
      <w:r w:rsidR="00286532" w:rsidRPr="00286532">
        <w:rPr>
          <w:rFonts w:eastAsia="Batang"/>
          <w:kern w:val="2"/>
          <w:sz w:val="20"/>
          <w:szCs w:val="20"/>
          <w:lang w:eastAsia="ko-KR"/>
        </w:rPr>
        <w:t xml:space="preserve">candidate </w:t>
      </w:r>
      <w:r w:rsidR="00135586">
        <w:rPr>
          <w:rFonts w:eastAsia="Batang"/>
          <w:kern w:val="2"/>
          <w:sz w:val="20"/>
          <w:szCs w:val="20"/>
          <w:lang w:eastAsia="ko-KR"/>
        </w:rPr>
        <w:t xml:space="preserve">frequency/code domain </w:t>
      </w:r>
      <w:r w:rsidR="00286532" w:rsidRPr="00286532">
        <w:rPr>
          <w:rFonts w:eastAsia="Batang"/>
          <w:kern w:val="2"/>
          <w:sz w:val="20"/>
          <w:szCs w:val="20"/>
          <w:lang w:eastAsia="ko-KR"/>
        </w:rPr>
        <w:t>PSFCH resource</w:t>
      </w:r>
      <w:r w:rsidR="00286532">
        <w:rPr>
          <w:rFonts w:eastAsia="Batang"/>
          <w:kern w:val="2"/>
          <w:sz w:val="20"/>
          <w:szCs w:val="20"/>
          <w:lang w:eastAsia="ko-KR"/>
        </w:rPr>
        <w:t>s</w:t>
      </w:r>
      <w:r w:rsidR="00A07D3F">
        <w:rPr>
          <w:rFonts w:eastAsia="Batang"/>
          <w:kern w:val="2"/>
          <w:sz w:val="20"/>
          <w:szCs w:val="20"/>
          <w:lang w:eastAsia="ko-KR"/>
        </w:rPr>
        <w:t xml:space="preserve"> </w:t>
      </w:r>
      <w:r w:rsidR="00A07D3F">
        <w:rPr>
          <w:rFonts w:eastAsiaTheme="minorEastAsia"/>
          <w:kern w:val="2"/>
          <w:sz w:val="20"/>
          <w:szCs w:val="20"/>
          <w:lang w:eastAsia="zh-CN"/>
        </w:rPr>
        <w:t>or resource sets</w:t>
      </w:r>
      <w:r w:rsidR="00C74012">
        <w:rPr>
          <w:rFonts w:eastAsia="Batang"/>
          <w:kern w:val="2"/>
          <w:sz w:val="20"/>
          <w:szCs w:val="20"/>
          <w:lang w:eastAsia="ko-KR"/>
        </w:rPr>
        <w:t xml:space="preserve"> of the </w:t>
      </w:r>
      <w:r w:rsidR="00C74012" w:rsidRPr="00286532">
        <w:rPr>
          <w:rFonts w:eastAsia="Batang"/>
          <w:kern w:val="2"/>
          <w:sz w:val="20"/>
          <w:szCs w:val="20"/>
          <w:lang w:eastAsia="ko-KR"/>
        </w:rPr>
        <w:t>sub-channel</w:t>
      </w:r>
      <w:r w:rsidR="005F6BA6">
        <w:rPr>
          <w:rFonts w:eastAsia="Batang"/>
          <w:kern w:val="2"/>
          <w:sz w:val="20"/>
          <w:szCs w:val="20"/>
          <w:lang w:eastAsia="ko-KR"/>
        </w:rPr>
        <w:t xml:space="preserve">. </w:t>
      </w:r>
      <w:r w:rsidR="00C74012">
        <w:rPr>
          <w:rFonts w:eastAsia="Batang"/>
          <w:kern w:val="2"/>
          <w:sz w:val="20"/>
          <w:szCs w:val="20"/>
          <w:lang w:eastAsia="ko-KR"/>
        </w:rPr>
        <w:t>The</w:t>
      </w:r>
      <w:r w:rsidR="005F6BA6">
        <w:rPr>
          <w:rFonts w:eastAsia="Batang"/>
          <w:kern w:val="2"/>
          <w:sz w:val="20"/>
          <w:szCs w:val="20"/>
          <w:lang w:eastAsia="ko-KR"/>
        </w:rPr>
        <w:t xml:space="preserve"> </w:t>
      </w:r>
      <w:bookmarkStart w:id="13" w:name="OLE_LINK17"/>
      <w:r w:rsidR="005F6BA6">
        <w:rPr>
          <w:rFonts w:eastAsia="Batang"/>
          <w:kern w:val="2"/>
          <w:sz w:val="20"/>
          <w:szCs w:val="20"/>
          <w:lang w:eastAsia="ko-KR"/>
        </w:rPr>
        <w:t>HARQ-ACK feedback window</w:t>
      </w:r>
      <w:bookmarkEnd w:id="13"/>
      <w:r w:rsidR="005F6BA6">
        <w:rPr>
          <w:rFonts w:eastAsia="Batang"/>
          <w:kern w:val="2"/>
          <w:sz w:val="20"/>
          <w:szCs w:val="20"/>
          <w:lang w:eastAsia="ko-KR"/>
        </w:rPr>
        <w:t xml:space="preserve"> here is </w:t>
      </w:r>
      <w:r w:rsidR="005F6BA6" w:rsidRPr="005F6BA6">
        <w:rPr>
          <w:rFonts w:eastAsia="Batang"/>
          <w:kern w:val="2"/>
          <w:sz w:val="20"/>
          <w:szCs w:val="20"/>
          <w:lang w:eastAsia="ko-KR"/>
        </w:rPr>
        <w:t>a set of slots in which the PSSCHs’ feedback are carried by PSFCHs in a certain slot.</w:t>
      </w:r>
      <w:r w:rsidR="00F00ECC">
        <w:rPr>
          <w:rFonts w:eastAsia="Batang"/>
          <w:kern w:val="2"/>
          <w:sz w:val="20"/>
          <w:szCs w:val="20"/>
          <w:lang w:eastAsia="ko-KR"/>
        </w:rPr>
        <w:t xml:space="preserve"> </w:t>
      </w:r>
      <w:r w:rsidR="001D6F3E">
        <w:rPr>
          <w:rFonts w:eastAsia="Batang"/>
          <w:kern w:val="2"/>
          <w:sz w:val="20"/>
          <w:szCs w:val="20"/>
          <w:lang w:eastAsia="ko-KR"/>
        </w:rPr>
        <w:t>On this basis</w:t>
      </w:r>
      <w:r w:rsidR="00F00ECC">
        <w:rPr>
          <w:rFonts w:eastAsia="Batang"/>
          <w:kern w:val="2"/>
          <w:sz w:val="20"/>
          <w:szCs w:val="20"/>
          <w:lang w:eastAsia="ko-KR"/>
        </w:rPr>
        <w:t xml:space="preserve">, when a sub-channel is selected as </w:t>
      </w:r>
      <w:r w:rsidR="002B3062">
        <w:rPr>
          <w:rFonts w:eastAsia="Batang"/>
          <w:kern w:val="2"/>
          <w:sz w:val="20"/>
          <w:szCs w:val="20"/>
          <w:lang w:eastAsia="ko-KR"/>
        </w:rPr>
        <w:t xml:space="preserve">the </w:t>
      </w:r>
      <w:r w:rsidR="00F00ECC" w:rsidRPr="00F00ECC">
        <w:rPr>
          <w:rFonts w:eastAsia="Batang"/>
          <w:kern w:val="2"/>
          <w:sz w:val="20"/>
          <w:szCs w:val="20"/>
          <w:lang w:eastAsia="ko-KR"/>
        </w:rPr>
        <w:t xml:space="preserve">starting frequency resource location of </w:t>
      </w:r>
      <w:r w:rsidR="00097202">
        <w:rPr>
          <w:rFonts w:eastAsia="Batang"/>
          <w:kern w:val="2"/>
          <w:sz w:val="20"/>
          <w:szCs w:val="20"/>
          <w:lang w:eastAsia="ko-KR"/>
        </w:rPr>
        <w:t xml:space="preserve">a </w:t>
      </w:r>
      <w:r w:rsidR="00F00ECC" w:rsidRPr="00F00ECC">
        <w:rPr>
          <w:rFonts w:eastAsia="Batang"/>
          <w:kern w:val="2"/>
          <w:sz w:val="20"/>
          <w:szCs w:val="20"/>
          <w:lang w:eastAsia="ko-KR"/>
        </w:rPr>
        <w:t>PSSCH</w:t>
      </w:r>
      <w:r w:rsidR="00F00ECC">
        <w:rPr>
          <w:rFonts w:eastAsia="Batang"/>
          <w:kern w:val="2"/>
          <w:sz w:val="20"/>
          <w:szCs w:val="20"/>
          <w:lang w:eastAsia="ko-KR"/>
        </w:rPr>
        <w:t xml:space="preserve"> transmission in a slot, the PSFCH resource</w:t>
      </w:r>
      <w:r w:rsidR="00A07D3F">
        <w:rPr>
          <w:rFonts w:eastAsia="Batang"/>
          <w:kern w:val="2"/>
          <w:sz w:val="20"/>
          <w:szCs w:val="20"/>
          <w:lang w:eastAsia="ko-KR"/>
        </w:rPr>
        <w:t xml:space="preserve"> or resource set</w:t>
      </w:r>
      <w:r w:rsidR="00576640">
        <w:rPr>
          <w:rFonts w:eastAsia="Batang"/>
          <w:kern w:val="2"/>
          <w:sz w:val="20"/>
          <w:szCs w:val="20"/>
          <w:lang w:eastAsia="ko-KR"/>
        </w:rPr>
        <w:t>s</w:t>
      </w:r>
      <w:r w:rsidR="00F00ECC">
        <w:rPr>
          <w:rFonts w:eastAsia="Batang"/>
          <w:kern w:val="2"/>
          <w:sz w:val="20"/>
          <w:szCs w:val="20"/>
          <w:lang w:eastAsia="ko-KR"/>
        </w:rPr>
        <w:t xml:space="preserve"> for HARQ-ACK feedback </w:t>
      </w:r>
      <w:r w:rsidR="001D6F3E">
        <w:rPr>
          <w:rFonts w:eastAsia="Batang"/>
          <w:kern w:val="2"/>
          <w:sz w:val="20"/>
          <w:szCs w:val="20"/>
          <w:lang w:eastAsia="ko-KR"/>
        </w:rPr>
        <w:t xml:space="preserve">can be </w:t>
      </w:r>
      <w:r w:rsidR="00F00ECC">
        <w:rPr>
          <w:rFonts w:eastAsia="Batang"/>
          <w:kern w:val="2"/>
          <w:sz w:val="20"/>
          <w:szCs w:val="20"/>
          <w:lang w:eastAsia="ko-KR"/>
        </w:rPr>
        <w:t>determined accordingly.</w:t>
      </w:r>
      <w:r w:rsidR="00977793">
        <w:rPr>
          <w:rFonts w:eastAsia="Batang"/>
          <w:kern w:val="2"/>
          <w:sz w:val="20"/>
          <w:szCs w:val="20"/>
          <w:lang w:eastAsia="ko-KR"/>
        </w:rPr>
        <w:t xml:space="preserve"> </w:t>
      </w:r>
      <w:bookmarkStart w:id="14" w:name="OLE_LINK18"/>
      <w:bookmarkStart w:id="15" w:name="OLE_LINK19"/>
      <w:r w:rsidR="00977793">
        <w:rPr>
          <w:rFonts w:eastAsia="Batang"/>
          <w:kern w:val="2"/>
          <w:sz w:val="20"/>
          <w:szCs w:val="20"/>
          <w:lang w:eastAsia="ko-KR"/>
        </w:rPr>
        <w:t xml:space="preserve">An example </w:t>
      </w:r>
      <w:r w:rsidR="00D573A6">
        <w:rPr>
          <w:rFonts w:eastAsia="Batang"/>
          <w:kern w:val="2"/>
          <w:sz w:val="20"/>
          <w:szCs w:val="20"/>
          <w:lang w:eastAsia="ko-KR"/>
        </w:rPr>
        <w:t>is shown</w:t>
      </w:r>
      <w:r w:rsidR="00977793">
        <w:rPr>
          <w:rFonts w:eastAsia="Batang"/>
          <w:kern w:val="2"/>
          <w:sz w:val="20"/>
          <w:szCs w:val="20"/>
          <w:lang w:eastAsia="ko-KR"/>
        </w:rPr>
        <w:t xml:space="preserve"> in </w:t>
      </w:r>
      <w:r w:rsidR="002B3062">
        <w:rPr>
          <w:rFonts w:eastAsia="Batang"/>
          <w:kern w:val="2"/>
          <w:sz w:val="20"/>
          <w:szCs w:val="20"/>
          <w:lang w:eastAsia="ko-KR"/>
        </w:rPr>
        <w:t>the following</w:t>
      </w:r>
      <w:r w:rsidR="00977793">
        <w:rPr>
          <w:rFonts w:eastAsia="Batang"/>
          <w:kern w:val="2"/>
          <w:sz w:val="20"/>
          <w:szCs w:val="20"/>
          <w:lang w:eastAsia="ko-KR"/>
        </w:rPr>
        <w:t xml:space="preserve"> figure</w:t>
      </w:r>
      <w:r w:rsidR="002B3062">
        <w:rPr>
          <w:rFonts w:eastAsia="Batang"/>
          <w:kern w:val="2"/>
          <w:sz w:val="20"/>
          <w:szCs w:val="20"/>
          <w:lang w:eastAsia="ko-KR"/>
        </w:rPr>
        <w:t>.</w:t>
      </w:r>
      <w:r w:rsidR="00977793">
        <w:rPr>
          <w:rFonts w:eastAsia="Batang"/>
          <w:kern w:val="2"/>
          <w:sz w:val="20"/>
          <w:szCs w:val="20"/>
          <w:lang w:eastAsia="ko-KR"/>
        </w:rPr>
        <w:t xml:space="preserve"> </w:t>
      </w:r>
      <w:r w:rsidR="002B3062">
        <w:rPr>
          <w:rFonts w:eastAsia="Batang"/>
          <w:kern w:val="2"/>
          <w:sz w:val="20"/>
          <w:szCs w:val="20"/>
          <w:lang w:eastAsia="ko-KR"/>
        </w:rPr>
        <w:t>W</w:t>
      </w:r>
      <w:r w:rsidR="00977793">
        <w:rPr>
          <w:rFonts w:eastAsia="Batang"/>
          <w:kern w:val="2"/>
          <w:sz w:val="20"/>
          <w:szCs w:val="20"/>
          <w:lang w:eastAsia="ko-KR"/>
        </w:rPr>
        <w:t xml:space="preserve">hen PSSCH resource “1” is selected </w:t>
      </w:r>
      <w:r w:rsidR="00D32A30">
        <w:rPr>
          <w:rFonts w:eastAsia="Batang"/>
          <w:kern w:val="2"/>
          <w:sz w:val="20"/>
          <w:szCs w:val="20"/>
          <w:lang w:eastAsia="ko-KR"/>
        </w:rPr>
        <w:t xml:space="preserve">and the associated sub-channel is </w:t>
      </w:r>
      <w:r w:rsidR="006C30E9">
        <w:rPr>
          <w:rFonts w:eastAsia="Batang"/>
          <w:kern w:val="2"/>
          <w:sz w:val="20"/>
          <w:szCs w:val="20"/>
          <w:lang w:eastAsia="ko-KR"/>
        </w:rPr>
        <w:t xml:space="preserve">the </w:t>
      </w:r>
      <w:r w:rsidR="00097202" w:rsidRPr="00097202">
        <w:rPr>
          <w:rFonts w:eastAsia="Batang"/>
          <w:kern w:val="2"/>
          <w:sz w:val="20"/>
          <w:szCs w:val="20"/>
          <w:lang w:eastAsia="ko-KR"/>
        </w:rPr>
        <w:t xml:space="preserve">starting frequency resource location of </w:t>
      </w:r>
      <w:r w:rsidR="00097202">
        <w:rPr>
          <w:rFonts w:eastAsia="Batang"/>
          <w:kern w:val="2"/>
          <w:sz w:val="20"/>
          <w:szCs w:val="20"/>
          <w:lang w:eastAsia="ko-KR"/>
        </w:rPr>
        <w:t xml:space="preserve">a </w:t>
      </w:r>
      <w:r w:rsidR="00097202" w:rsidRPr="00097202">
        <w:rPr>
          <w:rFonts w:eastAsia="Batang"/>
          <w:kern w:val="2"/>
          <w:sz w:val="20"/>
          <w:szCs w:val="20"/>
          <w:lang w:eastAsia="ko-KR"/>
        </w:rPr>
        <w:t>PSSCH</w:t>
      </w:r>
      <w:r w:rsidR="00977793">
        <w:rPr>
          <w:rFonts w:eastAsia="Batang"/>
          <w:kern w:val="2"/>
          <w:sz w:val="20"/>
          <w:szCs w:val="20"/>
          <w:lang w:eastAsia="ko-KR"/>
        </w:rPr>
        <w:t xml:space="preserve"> transmission, the corresponding PSFCH resource </w:t>
      </w:r>
      <w:r w:rsidR="00A07D3F">
        <w:rPr>
          <w:rFonts w:eastAsia="Batang"/>
          <w:kern w:val="2"/>
          <w:sz w:val="20"/>
          <w:szCs w:val="20"/>
          <w:lang w:eastAsia="ko-KR"/>
        </w:rPr>
        <w:t xml:space="preserve">or </w:t>
      </w:r>
      <w:r w:rsidR="00A07D3F" w:rsidRPr="00A07D3F">
        <w:rPr>
          <w:rFonts w:eastAsia="Batang"/>
          <w:kern w:val="2"/>
          <w:sz w:val="20"/>
          <w:szCs w:val="20"/>
          <w:lang w:eastAsia="ko-KR"/>
        </w:rPr>
        <w:t xml:space="preserve">resource set </w:t>
      </w:r>
      <w:r w:rsidR="00977793">
        <w:rPr>
          <w:rFonts w:eastAsia="Batang"/>
          <w:kern w:val="2"/>
          <w:sz w:val="20"/>
          <w:szCs w:val="20"/>
          <w:lang w:eastAsia="ko-KR"/>
        </w:rPr>
        <w:t>“1” is determined for HARQ-feedback</w:t>
      </w:r>
      <w:bookmarkEnd w:id="14"/>
      <w:bookmarkEnd w:id="15"/>
      <w:r w:rsidR="00977793">
        <w:rPr>
          <w:rFonts w:eastAsia="Batang"/>
          <w:kern w:val="2"/>
          <w:sz w:val="20"/>
          <w:szCs w:val="20"/>
          <w:lang w:eastAsia="ko-KR"/>
        </w:rPr>
        <w:t>.</w:t>
      </w:r>
    </w:p>
    <w:p w14:paraId="12DD8844" w14:textId="6788737F" w:rsidR="00FE7629" w:rsidRDefault="00CA7F97" w:rsidP="00512068">
      <w:pPr>
        <w:keepNext/>
        <w:jc w:val="center"/>
      </w:pPr>
      <w:r>
        <w:object w:dxaOrig="19407" w:dyaOrig="6523" w14:anchorId="28A1A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63.5pt" o:ole="">
            <v:imagedata r:id="rId7" o:title=""/>
          </v:shape>
          <o:OLEObject Type="Embed" ProgID="Visio.Drawing.11" ShapeID="_x0000_i1025" DrawAspect="Content" ObjectID="_1634737591" r:id="rId8"/>
        </w:object>
      </w:r>
      <w:r w:rsidR="00FE7629" w:rsidRPr="00512068">
        <w:rPr>
          <w:b/>
          <w:sz w:val="20"/>
          <w:szCs w:val="20"/>
        </w:rPr>
        <w:t xml:space="preserve">Figure </w:t>
      </w:r>
      <w:r w:rsidR="0037718A" w:rsidRPr="00512068">
        <w:rPr>
          <w:b/>
          <w:noProof/>
          <w:sz w:val="20"/>
          <w:szCs w:val="20"/>
        </w:rPr>
        <w:fldChar w:fldCharType="begin"/>
      </w:r>
      <w:r w:rsidR="0037718A" w:rsidRPr="00512068">
        <w:rPr>
          <w:b/>
          <w:noProof/>
          <w:sz w:val="20"/>
          <w:szCs w:val="20"/>
        </w:rPr>
        <w:instrText xml:space="preserve"> SEQ Figure \* ARABIC </w:instrText>
      </w:r>
      <w:r w:rsidR="0037718A" w:rsidRPr="00512068">
        <w:rPr>
          <w:b/>
          <w:noProof/>
          <w:sz w:val="20"/>
          <w:szCs w:val="20"/>
        </w:rPr>
        <w:fldChar w:fldCharType="separate"/>
      </w:r>
      <w:r w:rsidR="00D22CA8" w:rsidRPr="00512068">
        <w:rPr>
          <w:b/>
          <w:noProof/>
          <w:sz w:val="20"/>
          <w:szCs w:val="20"/>
        </w:rPr>
        <w:t>1</w:t>
      </w:r>
      <w:r w:rsidR="0037718A" w:rsidRPr="00512068">
        <w:rPr>
          <w:b/>
          <w:noProof/>
          <w:sz w:val="20"/>
          <w:szCs w:val="20"/>
        </w:rPr>
        <w:fldChar w:fldCharType="end"/>
      </w:r>
      <w:r w:rsidR="00FE7629" w:rsidRPr="00512068">
        <w:rPr>
          <w:b/>
          <w:sz w:val="20"/>
          <w:szCs w:val="20"/>
        </w:rPr>
        <w:t xml:space="preserve"> Illustration for PSFCH resource determination</w:t>
      </w:r>
    </w:p>
    <w:p w14:paraId="74AB2C4C" w14:textId="77777777" w:rsidR="00FE7629" w:rsidRDefault="00FE7629" w:rsidP="00FE7629">
      <w:pPr>
        <w:rPr>
          <w:lang w:val="en-GB"/>
        </w:rPr>
      </w:pPr>
    </w:p>
    <w:p w14:paraId="65CF48E2" w14:textId="24179BF4" w:rsidR="00FE7629" w:rsidRDefault="009870D7" w:rsidP="00301D28">
      <w:pPr>
        <w:jc w:val="both"/>
        <w:rPr>
          <w:rFonts w:eastAsia="宋体"/>
          <w:b/>
          <w:sz w:val="20"/>
          <w:szCs w:val="20"/>
          <w:lang w:eastAsia="zh-CN"/>
        </w:rPr>
      </w:pPr>
      <w:bookmarkStart w:id="16" w:name="OLE_LINK50"/>
      <w:bookmarkStart w:id="17" w:name="OLE_LINK51"/>
      <w:r>
        <w:rPr>
          <w:rFonts w:eastAsia="宋体" w:hint="eastAsia"/>
          <w:b/>
          <w:sz w:val="20"/>
          <w:szCs w:val="20"/>
          <w:lang w:eastAsia="zh-CN"/>
        </w:rPr>
        <w:lastRenderedPageBreak/>
        <w:t>Proposal</w:t>
      </w:r>
      <w:r>
        <w:rPr>
          <w:rFonts w:eastAsia="宋体"/>
          <w:b/>
          <w:sz w:val="20"/>
          <w:szCs w:val="20"/>
          <w:lang w:eastAsia="zh-CN"/>
        </w:rPr>
        <w:t xml:space="preserve"> </w:t>
      </w:r>
      <w:r w:rsidR="00C80DCE">
        <w:rPr>
          <w:rFonts w:eastAsia="宋体"/>
          <w:b/>
          <w:sz w:val="20"/>
          <w:szCs w:val="20"/>
          <w:lang w:eastAsia="zh-CN"/>
        </w:rPr>
        <w:t>2</w:t>
      </w:r>
      <w:r>
        <w:rPr>
          <w:rFonts w:eastAsia="宋体" w:hint="eastAsia"/>
          <w:b/>
          <w:sz w:val="20"/>
          <w:szCs w:val="20"/>
          <w:lang w:eastAsia="zh-CN"/>
        </w:rPr>
        <w:t>:</w:t>
      </w:r>
      <w:r w:rsidR="00CE46C5">
        <w:rPr>
          <w:rFonts w:eastAsia="宋体"/>
          <w:b/>
          <w:sz w:val="20"/>
          <w:szCs w:val="20"/>
          <w:lang w:eastAsia="zh-CN"/>
        </w:rPr>
        <w:t xml:space="preserve"> </w:t>
      </w:r>
      <w:bookmarkEnd w:id="16"/>
      <w:bookmarkEnd w:id="17"/>
      <w:r w:rsidR="00135586">
        <w:rPr>
          <w:rFonts w:eastAsia="宋体"/>
          <w:b/>
          <w:sz w:val="20"/>
          <w:szCs w:val="20"/>
          <w:lang w:eastAsia="zh-CN"/>
        </w:rPr>
        <w:t>T</w:t>
      </w:r>
      <w:r w:rsidR="00135586" w:rsidRPr="00135586">
        <w:rPr>
          <w:rFonts w:eastAsia="宋体"/>
          <w:b/>
          <w:sz w:val="20"/>
          <w:szCs w:val="20"/>
          <w:lang w:eastAsia="zh-CN"/>
        </w:rPr>
        <w:t>he frequency</w:t>
      </w:r>
      <w:r w:rsidR="00E46443">
        <w:rPr>
          <w:rFonts w:eastAsia="宋体"/>
          <w:b/>
          <w:sz w:val="20"/>
          <w:szCs w:val="20"/>
          <w:lang w:eastAsia="zh-CN"/>
        </w:rPr>
        <w:t>/code</w:t>
      </w:r>
      <w:r w:rsidR="00135586" w:rsidRPr="00135586">
        <w:rPr>
          <w:rFonts w:eastAsia="宋体"/>
          <w:b/>
          <w:sz w:val="20"/>
          <w:szCs w:val="20"/>
          <w:lang w:eastAsia="zh-CN"/>
        </w:rPr>
        <w:t xml:space="preserve"> </w:t>
      </w:r>
      <w:r w:rsidR="00A07D3F">
        <w:rPr>
          <w:rFonts w:eastAsia="宋体"/>
          <w:b/>
          <w:sz w:val="20"/>
          <w:szCs w:val="20"/>
          <w:lang w:eastAsia="zh-CN"/>
        </w:rPr>
        <w:t xml:space="preserve">domain </w:t>
      </w:r>
      <w:r w:rsidR="00135586" w:rsidRPr="00135586">
        <w:rPr>
          <w:rFonts w:eastAsia="宋体"/>
          <w:b/>
          <w:sz w:val="20"/>
          <w:szCs w:val="20"/>
          <w:lang w:eastAsia="zh-CN"/>
        </w:rPr>
        <w:t>PSFCH</w:t>
      </w:r>
      <w:r w:rsidR="00A07D3F">
        <w:rPr>
          <w:rFonts w:eastAsia="宋体"/>
          <w:b/>
          <w:sz w:val="20"/>
          <w:szCs w:val="20"/>
          <w:lang w:eastAsia="zh-CN"/>
        </w:rPr>
        <w:t xml:space="preserve"> resources or resource sets</w:t>
      </w:r>
      <w:r w:rsidR="00135586" w:rsidRPr="00135586">
        <w:rPr>
          <w:rFonts w:eastAsia="宋体"/>
          <w:b/>
          <w:sz w:val="20"/>
          <w:szCs w:val="20"/>
          <w:lang w:eastAsia="zh-CN"/>
        </w:rPr>
        <w:t xml:space="preserve"> should be confined within </w:t>
      </w:r>
      <w:r w:rsidR="00AE6560">
        <w:rPr>
          <w:rFonts w:eastAsia="宋体"/>
          <w:b/>
          <w:sz w:val="20"/>
          <w:szCs w:val="20"/>
          <w:lang w:eastAsia="zh-CN"/>
        </w:rPr>
        <w:t xml:space="preserve">the frequency-lowest </w:t>
      </w:r>
      <w:r w:rsidR="00135586" w:rsidRPr="00135586">
        <w:rPr>
          <w:rFonts w:eastAsia="宋体"/>
          <w:b/>
          <w:sz w:val="20"/>
          <w:szCs w:val="20"/>
          <w:lang w:eastAsia="zh-CN"/>
        </w:rPr>
        <w:t>sub-channel</w:t>
      </w:r>
      <w:r w:rsidR="00AE6560">
        <w:rPr>
          <w:rFonts w:eastAsia="宋体"/>
          <w:b/>
          <w:sz w:val="20"/>
          <w:szCs w:val="20"/>
          <w:lang w:eastAsia="zh-CN"/>
        </w:rPr>
        <w:t xml:space="preserve"> of the potentially associated PSSCHs</w:t>
      </w:r>
      <w:r w:rsidR="00135586" w:rsidRPr="00135586">
        <w:rPr>
          <w:rFonts w:eastAsia="宋体"/>
          <w:b/>
          <w:sz w:val="20"/>
          <w:szCs w:val="20"/>
          <w:lang w:eastAsia="zh-CN"/>
        </w:rPr>
        <w:t xml:space="preserve">, and </w:t>
      </w:r>
      <w:r w:rsidR="001F4384">
        <w:rPr>
          <w:rFonts w:eastAsia="宋体"/>
          <w:b/>
          <w:sz w:val="20"/>
          <w:szCs w:val="20"/>
          <w:lang w:eastAsia="zh-CN"/>
        </w:rPr>
        <w:t>associated with PSSCHs</w:t>
      </w:r>
      <w:r w:rsidR="00135586" w:rsidRPr="00135586">
        <w:rPr>
          <w:rFonts w:eastAsia="宋体"/>
          <w:b/>
          <w:sz w:val="20"/>
          <w:szCs w:val="20"/>
          <w:lang w:eastAsia="zh-CN"/>
        </w:rPr>
        <w:t xml:space="preserve"> in ascending order of the </w:t>
      </w:r>
      <w:r w:rsidR="00E46443">
        <w:rPr>
          <w:rFonts w:eastAsia="宋体"/>
          <w:b/>
          <w:sz w:val="20"/>
          <w:szCs w:val="20"/>
          <w:lang w:eastAsia="zh-CN"/>
        </w:rPr>
        <w:t xml:space="preserve">PSSCH </w:t>
      </w:r>
      <w:r w:rsidR="00135586" w:rsidRPr="00135586">
        <w:rPr>
          <w:rFonts w:eastAsia="宋体"/>
          <w:b/>
          <w:sz w:val="20"/>
          <w:szCs w:val="20"/>
          <w:lang w:eastAsia="zh-CN"/>
        </w:rPr>
        <w:t>slot index in the HARQ-ACK feedback window</w:t>
      </w:r>
      <w:r w:rsidR="00286532">
        <w:rPr>
          <w:rFonts w:eastAsia="宋体"/>
          <w:b/>
          <w:sz w:val="20"/>
          <w:szCs w:val="20"/>
          <w:lang w:eastAsia="zh-CN"/>
        </w:rPr>
        <w:t>.</w:t>
      </w:r>
    </w:p>
    <w:p w14:paraId="666D0990" w14:textId="28BE6DDE" w:rsidR="00096FE7" w:rsidRDefault="001F4384" w:rsidP="00F55849">
      <w:pPr>
        <w:pStyle w:val="a6"/>
        <w:numPr>
          <w:ilvl w:val="0"/>
          <w:numId w:val="21"/>
        </w:numPr>
        <w:spacing w:afterLines="50" w:after="156"/>
        <w:jc w:val="both"/>
        <w:rPr>
          <w:rFonts w:eastAsia="宋体"/>
          <w:b/>
          <w:sz w:val="20"/>
          <w:szCs w:val="20"/>
          <w:lang w:eastAsia="zh-CN"/>
        </w:rPr>
      </w:pPr>
      <w:r>
        <w:rPr>
          <w:rFonts w:eastAsia="宋体"/>
          <w:b/>
          <w:sz w:val="20"/>
          <w:szCs w:val="20"/>
          <w:lang w:eastAsia="zh-CN"/>
        </w:rPr>
        <w:t>The</w:t>
      </w:r>
      <w:r w:rsidR="00096FE7" w:rsidRPr="00673B54">
        <w:rPr>
          <w:rFonts w:eastAsia="宋体"/>
          <w:b/>
          <w:sz w:val="20"/>
          <w:szCs w:val="20"/>
          <w:lang w:eastAsia="zh-CN"/>
        </w:rPr>
        <w:t xml:space="preserve"> HARQ-ACK feedback window here is a set of slots in which the PSSCHs</w:t>
      </w:r>
      <w:r>
        <w:rPr>
          <w:rFonts w:eastAsia="宋体"/>
          <w:b/>
          <w:sz w:val="20"/>
          <w:szCs w:val="20"/>
          <w:lang w:eastAsia="zh-CN"/>
        </w:rPr>
        <w:t xml:space="preserve"> </w:t>
      </w:r>
      <w:r w:rsidR="00096FE7" w:rsidRPr="00673B54">
        <w:rPr>
          <w:rFonts w:eastAsia="宋体"/>
          <w:b/>
          <w:sz w:val="20"/>
          <w:szCs w:val="20"/>
          <w:lang w:eastAsia="zh-CN"/>
        </w:rPr>
        <w:t xml:space="preserve">are </w:t>
      </w:r>
      <w:r>
        <w:rPr>
          <w:rFonts w:eastAsia="宋体"/>
          <w:b/>
          <w:sz w:val="20"/>
          <w:szCs w:val="20"/>
          <w:lang w:eastAsia="zh-CN"/>
        </w:rPr>
        <w:t>associated with</w:t>
      </w:r>
      <w:r w:rsidR="00096FE7" w:rsidRPr="00673B54">
        <w:rPr>
          <w:rFonts w:eastAsia="宋体"/>
          <w:b/>
          <w:sz w:val="20"/>
          <w:szCs w:val="20"/>
          <w:lang w:eastAsia="zh-CN"/>
        </w:rPr>
        <w:t xml:space="preserve"> PSFCHs in </w:t>
      </w:r>
      <w:r>
        <w:rPr>
          <w:rFonts w:eastAsia="宋体"/>
          <w:b/>
          <w:sz w:val="20"/>
          <w:szCs w:val="20"/>
          <w:lang w:eastAsia="zh-CN"/>
        </w:rPr>
        <w:t>the same</w:t>
      </w:r>
      <w:r w:rsidR="00096FE7" w:rsidRPr="00673B54">
        <w:rPr>
          <w:rFonts w:eastAsia="宋体"/>
          <w:b/>
          <w:sz w:val="20"/>
          <w:szCs w:val="20"/>
          <w:lang w:eastAsia="zh-CN"/>
        </w:rPr>
        <w:t xml:space="preserve"> slot</w:t>
      </w:r>
    </w:p>
    <w:p w14:paraId="4051FE0F" w14:textId="15C22427" w:rsidR="00094A63" w:rsidRDefault="00094A63" w:rsidP="00673B54">
      <w:pPr>
        <w:pStyle w:val="a6"/>
        <w:spacing w:afterLines="50" w:after="156"/>
        <w:jc w:val="both"/>
        <w:rPr>
          <w:rFonts w:eastAsia="宋体"/>
          <w:b/>
          <w:sz w:val="20"/>
          <w:szCs w:val="20"/>
          <w:lang w:eastAsia="zh-CN"/>
        </w:rPr>
      </w:pPr>
    </w:p>
    <w:p w14:paraId="2EDA1C7D" w14:textId="15DE1896" w:rsidR="009174F2" w:rsidRPr="000765B6" w:rsidRDefault="00D35E81" w:rsidP="00673B54">
      <w:pPr>
        <w:pStyle w:val="a6"/>
        <w:spacing w:afterLines="50" w:after="156"/>
        <w:jc w:val="both"/>
        <w:rPr>
          <w:rFonts w:eastAsia="宋体"/>
          <w:sz w:val="20"/>
          <w:szCs w:val="20"/>
          <w:lang w:eastAsia="zh-CN"/>
        </w:rPr>
      </w:pPr>
      <w:r w:rsidRPr="000765B6">
        <w:rPr>
          <w:rFonts w:eastAsia="宋体"/>
          <w:sz w:val="20"/>
          <w:szCs w:val="20"/>
          <w:lang w:eastAsia="zh-CN"/>
        </w:rPr>
        <w:t>As for</w:t>
      </w:r>
      <w:r>
        <w:rPr>
          <w:rFonts w:eastAsia="宋体"/>
          <w:sz w:val="20"/>
          <w:szCs w:val="20"/>
          <w:lang w:eastAsia="zh-CN"/>
        </w:rPr>
        <w:t xml:space="preserve"> the PSFCH resource determination, it has been agreed that the slot index and the sub-channel index </w:t>
      </w:r>
      <w:r w:rsidR="00434A6D">
        <w:rPr>
          <w:rFonts w:eastAsia="宋体"/>
          <w:sz w:val="20"/>
          <w:szCs w:val="20"/>
          <w:lang w:eastAsia="zh-CN"/>
        </w:rPr>
        <w:t xml:space="preserve">of PSCCH/PSSCH </w:t>
      </w:r>
      <w:r>
        <w:rPr>
          <w:rFonts w:eastAsia="宋体"/>
          <w:sz w:val="20"/>
          <w:szCs w:val="20"/>
          <w:lang w:eastAsia="zh-CN"/>
        </w:rPr>
        <w:t xml:space="preserve">will be used </w:t>
      </w:r>
      <w:r w:rsidR="00DF4CBC">
        <w:rPr>
          <w:rFonts w:eastAsia="宋体"/>
          <w:sz w:val="20"/>
          <w:szCs w:val="20"/>
          <w:lang w:eastAsia="zh-CN"/>
        </w:rPr>
        <w:t>to determine</w:t>
      </w:r>
      <w:r>
        <w:rPr>
          <w:rFonts w:eastAsia="宋体"/>
          <w:sz w:val="20"/>
          <w:szCs w:val="20"/>
          <w:lang w:eastAsia="zh-CN"/>
        </w:rPr>
        <w:t xml:space="preserve"> the implicit mapping between PSCCH/PSSCH and PSFCH. </w:t>
      </w:r>
      <w:r w:rsidR="00F3049F">
        <w:rPr>
          <w:rFonts w:eastAsia="宋体"/>
          <w:sz w:val="20"/>
          <w:szCs w:val="20"/>
          <w:lang w:eastAsia="zh-CN"/>
        </w:rPr>
        <w:t>It is FFS whether Layer-1 source ID should be used to select a PSFCH resource. In our view, Layer-1 source ID should also be used as a parameter for the PSFCH resource determination. The reason is that</w:t>
      </w:r>
      <w:r>
        <w:rPr>
          <w:rFonts w:eastAsia="宋体"/>
          <w:sz w:val="20"/>
          <w:szCs w:val="20"/>
          <w:lang w:eastAsia="zh-CN"/>
        </w:rPr>
        <w:t xml:space="preserve"> the time and frequency </w:t>
      </w:r>
      <w:r w:rsidR="00B60427">
        <w:rPr>
          <w:rFonts w:eastAsia="宋体"/>
          <w:sz w:val="20"/>
          <w:szCs w:val="20"/>
          <w:lang w:eastAsia="zh-CN"/>
        </w:rPr>
        <w:t>indexes</w:t>
      </w:r>
      <w:r>
        <w:rPr>
          <w:rFonts w:eastAsia="宋体"/>
          <w:sz w:val="20"/>
          <w:szCs w:val="20"/>
          <w:lang w:eastAsia="zh-CN"/>
        </w:rPr>
        <w:t xml:space="preserve"> of PSCCH/PS</w:t>
      </w:r>
      <w:r w:rsidR="00707DA8">
        <w:rPr>
          <w:rFonts w:eastAsia="宋体"/>
          <w:sz w:val="20"/>
          <w:szCs w:val="20"/>
          <w:lang w:eastAsia="zh-CN"/>
        </w:rPr>
        <w:t>S</w:t>
      </w:r>
      <w:r>
        <w:rPr>
          <w:rFonts w:eastAsia="宋体"/>
          <w:sz w:val="20"/>
          <w:szCs w:val="20"/>
          <w:lang w:eastAsia="zh-CN"/>
        </w:rPr>
        <w:t xml:space="preserve">CH cannot uniquely determine </w:t>
      </w:r>
      <w:r w:rsidR="00707DA8">
        <w:rPr>
          <w:rFonts w:eastAsia="宋体"/>
          <w:sz w:val="20"/>
          <w:szCs w:val="20"/>
          <w:lang w:eastAsia="zh-CN"/>
        </w:rPr>
        <w:t>a</w:t>
      </w:r>
      <w:r>
        <w:rPr>
          <w:rFonts w:eastAsia="宋体"/>
          <w:sz w:val="20"/>
          <w:szCs w:val="20"/>
          <w:lang w:eastAsia="zh-CN"/>
        </w:rPr>
        <w:t xml:space="preserve"> PSFCH resource. </w:t>
      </w:r>
      <w:r w:rsidR="00B60427">
        <w:rPr>
          <w:rFonts w:eastAsia="宋体"/>
          <w:sz w:val="20"/>
          <w:szCs w:val="20"/>
          <w:lang w:eastAsia="zh-CN"/>
        </w:rPr>
        <w:t xml:space="preserve">One potential issue is identified as follows. </w:t>
      </w:r>
      <w:r w:rsidR="00434A6D">
        <w:rPr>
          <w:rFonts w:eastAsia="宋体"/>
          <w:sz w:val="20"/>
          <w:szCs w:val="20"/>
          <w:lang w:eastAsia="zh-CN"/>
        </w:rPr>
        <w:t>Since</w:t>
      </w:r>
      <w:r w:rsidR="00707DA8">
        <w:rPr>
          <w:rFonts w:eastAsia="宋体"/>
          <w:sz w:val="20"/>
          <w:szCs w:val="20"/>
          <w:lang w:eastAsia="zh-CN"/>
        </w:rPr>
        <w:t xml:space="preserve"> spatial reuse</w:t>
      </w:r>
      <w:r w:rsidR="00434A6D">
        <w:rPr>
          <w:rFonts w:eastAsia="宋体"/>
          <w:sz w:val="20"/>
          <w:szCs w:val="20"/>
          <w:lang w:eastAsia="zh-CN"/>
        </w:rPr>
        <w:t xml:space="preserve"> is possible in sidelink</w:t>
      </w:r>
      <w:r w:rsidR="00707DA8">
        <w:rPr>
          <w:rFonts w:eastAsia="宋体"/>
          <w:sz w:val="20"/>
          <w:szCs w:val="20"/>
          <w:lang w:eastAsia="zh-CN"/>
        </w:rPr>
        <w:t xml:space="preserve">, different </w:t>
      </w:r>
      <w:r w:rsidR="00434A6D">
        <w:rPr>
          <w:rFonts w:eastAsia="宋体"/>
          <w:sz w:val="20"/>
          <w:szCs w:val="20"/>
          <w:lang w:eastAsia="zh-CN"/>
        </w:rPr>
        <w:t xml:space="preserve">Tx </w:t>
      </w:r>
      <w:r w:rsidR="00707DA8">
        <w:rPr>
          <w:rFonts w:eastAsia="宋体"/>
          <w:sz w:val="20"/>
          <w:szCs w:val="20"/>
          <w:lang w:eastAsia="zh-CN"/>
        </w:rPr>
        <w:t xml:space="preserve">UEs </w:t>
      </w:r>
      <w:r w:rsidR="00B60427">
        <w:rPr>
          <w:rFonts w:eastAsia="宋体"/>
          <w:sz w:val="20"/>
          <w:szCs w:val="20"/>
          <w:lang w:eastAsia="zh-CN"/>
        </w:rPr>
        <w:t>can</w:t>
      </w:r>
      <w:r w:rsidR="00434A6D">
        <w:rPr>
          <w:rFonts w:eastAsia="宋体"/>
          <w:sz w:val="20"/>
          <w:szCs w:val="20"/>
          <w:lang w:eastAsia="zh-CN"/>
        </w:rPr>
        <w:t xml:space="preserve"> transmit their </w:t>
      </w:r>
      <w:r w:rsidR="006A043E">
        <w:rPr>
          <w:rFonts w:eastAsia="宋体"/>
          <w:sz w:val="20"/>
          <w:szCs w:val="20"/>
          <w:lang w:eastAsia="zh-CN"/>
        </w:rPr>
        <w:t>PSCCH</w:t>
      </w:r>
      <w:r w:rsidR="00493F3E">
        <w:rPr>
          <w:rFonts w:eastAsia="宋体"/>
          <w:sz w:val="20"/>
          <w:szCs w:val="20"/>
          <w:lang w:eastAsia="zh-CN"/>
        </w:rPr>
        <w:t>s</w:t>
      </w:r>
      <w:r w:rsidR="006A043E">
        <w:rPr>
          <w:rFonts w:eastAsia="宋体"/>
          <w:sz w:val="20"/>
          <w:szCs w:val="20"/>
          <w:lang w:eastAsia="zh-CN"/>
        </w:rPr>
        <w:t>/</w:t>
      </w:r>
      <w:r w:rsidR="00434A6D">
        <w:rPr>
          <w:rFonts w:eastAsia="宋体"/>
          <w:sz w:val="20"/>
          <w:szCs w:val="20"/>
          <w:lang w:eastAsia="zh-CN"/>
        </w:rPr>
        <w:t>PSSCHs on the</w:t>
      </w:r>
      <w:r w:rsidR="00707DA8">
        <w:rPr>
          <w:rFonts w:eastAsia="宋体"/>
          <w:sz w:val="20"/>
          <w:szCs w:val="20"/>
          <w:lang w:eastAsia="zh-CN"/>
        </w:rPr>
        <w:t xml:space="preserve"> </w:t>
      </w:r>
      <w:r w:rsidR="00434A6D">
        <w:rPr>
          <w:rFonts w:eastAsia="宋体"/>
          <w:sz w:val="20"/>
          <w:szCs w:val="20"/>
          <w:lang w:eastAsia="zh-CN"/>
        </w:rPr>
        <w:t xml:space="preserve">overlapped resources. </w:t>
      </w:r>
      <w:r w:rsidR="00F3049F">
        <w:rPr>
          <w:rFonts w:eastAsia="宋体"/>
          <w:sz w:val="20"/>
          <w:szCs w:val="20"/>
          <w:lang w:eastAsia="zh-CN"/>
        </w:rPr>
        <w:t xml:space="preserve">For example, multiple Tx UEs transmit </w:t>
      </w:r>
      <w:r w:rsidR="00493F3E">
        <w:rPr>
          <w:rFonts w:eastAsia="宋体"/>
          <w:sz w:val="20"/>
          <w:szCs w:val="20"/>
          <w:lang w:eastAsia="zh-CN"/>
        </w:rPr>
        <w:t xml:space="preserve">PSCCHs/PSSCHs towards </w:t>
      </w:r>
      <w:r w:rsidR="00975470">
        <w:rPr>
          <w:rFonts w:eastAsia="宋体"/>
          <w:sz w:val="20"/>
          <w:szCs w:val="20"/>
          <w:lang w:eastAsia="zh-CN"/>
        </w:rPr>
        <w:t>the same</w:t>
      </w:r>
      <w:r w:rsidR="00493F3E">
        <w:rPr>
          <w:rFonts w:eastAsia="宋体"/>
          <w:sz w:val="20"/>
          <w:szCs w:val="20"/>
          <w:lang w:eastAsia="zh-CN"/>
        </w:rPr>
        <w:t xml:space="preserve"> Rx UE, or multiple Tx UEs transmit PSCCHs/PSSCHs towards different Rx UEs and these Rx UEs are close to each other. </w:t>
      </w:r>
      <w:r w:rsidR="006A043E">
        <w:rPr>
          <w:rFonts w:eastAsia="宋体"/>
          <w:sz w:val="20"/>
          <w:szCs w:val="20"/>
          <w:lang w:eastAsia="zh-CN"/>
        </w:rPr>
        <w:t xml:space="preserve">In </w:t>
      </w:r>
      <w:r w:rsidR="00B54666">
        <w:rPr>
          <w:rFonts w:eastAsia="宋体"/>
          <w:sz w:val="20"/>
          <w:szCs w:val="20"/>
          <w:lang w:eastAsia="zh-CN"/>
        </w:rPr>
        <w:t xml:space="preserve">both </w:t>
      </w:r>
      <w:r w:rsidR="006A043E">
        <w:rPr>
          <w:rFonts w:eastAsia="宋体"/>
          <w:sz w:val="20"/>
          <w:szCs w:val="20"/>
          <w:lang w:eastAsia="zh-CN"/>
        </w:rPr>
        <w:t>case</w:t>
      </w:r>
      <w:r w:rsidR="00B54666">
        <w:rPr>
          <w:rFonts w:eastAsia="宋体"/>
          <w:sz w:val="20"/>
          <w:szCs w:val="20"/>
          <w:lang w:eastAsia="zh-CN"/>
        </w:rPr>
        <w:t>s</w:t>
      </w:r>
      <w:r w:rsidR="006A043E">
        <w:rPr>
          <w:rFonts w:eastAsia="宋体"/>
          <w:sz w:val="20"/>
          <w:szCs w:val="20"/>
          <w:lang w:eastAsia="zh-CN"/>
        </w:rPr>
        <w:t xml:space="preserve">, the corresponding </w:t>
      </w:r>
      <w:r w:rsidR="00135BAD">
        <w:rPr>
          <w:rFonts w:eastAsia="宋体"/>
          <w:sz w:val="20"/>
          <w:szCs w:val="20"/>
          <w:lang w:eastAsia="zh-CN"/>
        </w:rPr>
        <w:t xml:space="preserve">one </w:t>
      </w:r>
      <w:r w:rsidR="003A2F80">
        <w:rPr>
          <w:rFonts w:eastAsia="宋体"/>
          <w:sz w:val="20"/>
          <w:szCs w:val="20"/>
          <w:lang w:eastAsia="zh-CN"/>
        </w:rPr>
        <w:t xml:space="preserve">and </w:t>
      </w:r>
      <w:r w:rsidR="00135BAD">
        <w:rPr>
          <w:rFonts w:eastAsia="宋体"/>
          <w:sz w:val="20"/>
          <w:szCs w:val="20"/>
          <w:lang w:eastAsia="zh-CN"/>
        </w:rPr>
        <w:t>more</w:t>
      </w:r>
      <w:r w:rsidR="006A043E">
        <w:rPr>
          <w:rFonts w:eastAsia="宋体"/>
          <w:sz w:val="20"/>
          <w:szCs w:val="20"/>
          <w:lang w:eastAsia="zh-CN"/>
        </w:rPr>
        <w:t xml:space="preserve"> Rx UEs will </w:t>
      </w:r>
      <w:r w:rsidR="00B60427">
        <w:rPr>
          <w:rFonts w:eastAsia="宋体"/>
          <w:sz w:val="20"/>
          <w:szCs w:val="20"/>
          <w:lang w:eastAsia="zh-CN"/>
        </w:rPr>
        <w:t>transmit</w:t>
      </w:r>
      <w:r w:rsidR="006A043E">
        <w:rPr>
          <w:rFonts w:eastAsia="宋体"/>
          <w:sz w:val="20"/>
          <w:szCs w:val="20"/>
          <w:lang w:eastAsia="zh-CN"/>
        </w:rPr>
        <w:t xml:space="preserve"> PSFCHs </w:t>
      </w:r>
      <w:r w:rsidR="00B60427">
        <w:rPr>
          <w:rFonts w:eastAsia="宋体"/>
          <w:sz w:val="20"/>
          <w:szCs w:val="20"/>
          <w:lang w:eastAsia="zh-CN"/>
        </w:rPr>
        <w:t>by using</w:t>
      </w:r>
      <w:r w:rsidR="006A043E">
        <w:rPr>
          <w:rFonts w:eastAsia="宋体"/>
          <w:sz w:val="20"/>
          <w:szCs w:val="20"/>
          <w:lang w:eastAsia="zh-CN"/>
        </w:rPr>
        <w:t xml:space="preserve"> the </w:t>
      </w:r>
      <w:r w:rsidR="00B60427">
        <w:rPr>
          <w:rFonts w:eastAsia="宋体"/>
          <w:sz w:val="20"/>
          <w:szCs w:val="20"/>
          <w:lang w:eastAsia="zh-CN"/>
        </w:rPr>
        <w:t>same time/frequency/code</w:t>
      </w:r>
      <w:r w:rsidR="006A043E">
        <w:rPr>
          <w:rFonts w:eastAsia="宋体"/>
          <w:sz w:val="20"/>
          <w:szCs w:val="20"/>
          <w:lang w:eastAsia="zh-CN"/>
        </w:rPr>
        <w:t xml:space="preserve"> </w:t>
      </w:r>
      <w:r w:rsidR="000822A4">
        <w:rPr>
          <w:rFonts w:eastAsia="宋体"/>
          <w:sz w:val="20"/>
          <w:szCs w:val="20"/>
          <w:lang w:eastAsia="zh-CN"/>
        </w:rPr>
        <w:t>resource</w:t>
      </w:r>
      <w:r w:rsidR="00434A6D">
        <w:rPr>
          <w:rFonts w:eastAsia="宋体"/>
          <w:sz w:val="20"/>
          <w:szCs w:val="20"/>
          <w:lang w:eastAsia="zh-CN"/>
        </w:rPr>
        <w:t>.</w:t>
      </w:r>
      <w:r w:rsidR="00B60427">
        <w:rPr>
          <w:rFonts w:eastAsia="宋体"/>
          <w:sz w:val="20"/>
          <w:szCs w:val="20"/>
          <w:lang w:eastAsia="zh-CN"/>
        </w:rPr>
        <w:t xml:space="preserve"> </w:t>
      </w:r>
      <w:r w:rsidR="000822A4">
        <w:rPr>
          <w:rFonts w:eastAsia="宋体"/>
          <w:sz w:val="20"/>
          <w:szCs w:val="20"/>
          <w:lang w:eastAsia="zh-CN"/>
        </w:rPr>
        <w:t xml:space="preserve">This will cause confusion and </w:t>
      </w:r>
      <w:r w:rsidR="000822A4" w:rsidRPr="000822A4">
        <w:rPr>
          <w:rFonts w:eastAsia="宋体"/>
          <w:sz w:val="20"/>
          <w:szCs w:val="20"/>
          <w:lang w:eastAsia="zh-CN"/>
        </w:rPr>
        <w:t xml:space="preserve">deteriorate </w:t>
      </w:r>
      <w:r w:rsidR="000822A4">
        <w:rPr>
          <w:rFonts w:eastAsia="宋体"/>
          <w:sz w:val="20"/>
          <w:szCs w:val="20"/>
          <w:lang w:eastAsia="zh-CN"/>
        </w:rPr>
        <w:t xml:space="preserve">PSFCH reception performance </w:t>
      </w:r>
      <w:r w:rsidR="007E623D">
        <w:rPr>
          <w:rFonts w:eastAsia="宋体"/>
          <w:sz w:val="20"/>
          <w:szCs w:val="20"/>
          <w:lang w:eastAsia="zh-CN"/>
        </w:rPr>
        <w:t>at</w:t>
      </w:r>
      <w:r w:rsidR="000822A4">
        <w:rPr>
          <w:rFonts w:eastAsia="宋体"/>
          <w:sz w:val="20"/>
          <w:szCs w:val="20"/>
          <w:lang w:eastAsia="zh-CN"/>
        </w:rPr>
        <w:t xml:space="preserve"> the Tx UE side. To cope with this, Layer-1 source ID can also be used </w:t>
      </w:r>
      <w:r w:rsidR="00E46001">
        <w:rPr>
          <w:rFonts w:eastAsia="宋体"/>
          <w:sz w:val="20"/>
          <w:szCs w:val="20"/>
          <w:lang w:eastAsia="zh-CN"/>
        </w:rPr>
        <w:t xml:space="preserve">as a parameter </w:t>
      </w:r>
      <w:r w:rsidR="000822A4">
        <w:rPr>
          <w:rFonts w:eastAsia="宋体"/>
          <w:sz w:val="20"/>
          <w:szCs w:val="20"/>
          <w:lang w:eastAsia="zh-CN"/>
        </w:rPr>
        <w:t xml:space="preserve">to determine </w:t>
      </w:r>
      <w:r w:rsidR="00E46001">
        <w:rPr>
          <w:rFonts w:eastAsia="宋体"/>
          <w:sz w:val="20"/>
          <w:szCs w:val="20"/>
          <w:lang w:eastAsia="zh-CN"/>
        </w:rPr>
        <w:t xml:space="preserve">the </w:t>
      </w:r>
      <w:r w:rsidR="000822A4">
        <w:rPr>
          <w:rFonts w:eastAsia="宋体"/>
          <w:sz w:val="20"/>
          <w:szCs w:val="20"/>
          <w:lang w:eastAsia="zh-CN"/>
        </w:rPr>
        <w:t>PSFCH resource</w:t>
      </w:r>
      <w:r w:rsidR="00E46001">
        <w:rPr>
          <w:rFonts w:eastAsia="宋体"/>
          <w:sz w:val="20"/>
          <w:szCs w:val="20"/>
          <w:lang w:eastAsia="zh-CN"/>
        </w:rPr>
        <w:t xml:space="preserve">. By this way, PSFCH resources can be further distinguished by different Layer-1 source IDs and thus confusion can be avoided. </w:t>
      </w:r>
    </w:p>
    <w:p w14:paraId="78429EFC" w14:textId="04620119" w:rsidR="009174F2" w:rsidRDefault="009174F2" w:rsidP="009174F2">
      <w:pPr>
        <w:jc w:val="both"/>
        <w:rPr>
          <w:rFonts w:eastAsia="宋体"/>
          <w:b/>
          <w:sz w:val="20"/>
          <w:szCs w:val="20"/>
          <w:lang w:eastAsia="zh-CN"/>
        </w:rPr>
      </w:pPr>
      <w:r w:rsidRPr="00673B54">
        <w:rPr>
          <w:rFonts w:eastAsia="宋体"/>
          <w:b/>
          <w:sz w:val="20"/>
          <w:szCs w:val="20"/>
          <w:lang w:eastAsia="zh-CN"/>
        </w:rPr>
        <w:t xml:space="preserve">Proposal </w:t>
      </w:r>
      <w:r w:rsidR="00C80DCE">
        <w:rPr>
          <w:rFonts w:eastAsia="宋体"/>
          <w:b/>
          <w:sz w:val="20"/>
          <w:szCs w:val="20"/>
          <w:lang w:eastAsia="zh-CN"/>
        </w:rPr>
        <w:t>3</w:t>
      </w:r>
      <w:r w:rsidRPr="00673B54">
        <w:rPr>
          <w:rFonts w:eastAsia="宋体"/>
          <w:b/>
          <w:sz w:val="20"/>
          <w:szCs w:val="20"/>
          <w:lang w:eastAsia="zh-CN"/>
        </w:rPr>
        <w:t xml:space="preserve">: </w:t>
      </w:r>
      <w:r>
        <w:rPr>
          <w:rFonts w:eastAsia="宋体"/>
          <w:b/>
          <w:sz w:val="20"/>
          <w:szCs w:val="20"/>
          <w:lang w:eastAsia="zh-CN"/>
        </w:rPr>
        <w:t>Layer-1 source ID should be also used to determine the PSFCH resource.</w:t>
      </w:r>
    </w:p>
    <w:p w14:paraId="5AE6D56E" w14:textId="77777777" w:rsidR="009174F2" w:rsidRDefault="009174F2" w:rsidP="00673B54">
      <w:pPr>
        <w:pStyle w:val="a6"/>
        <w:spacing w:afterLines="50" w:after="156"/>
        <w:jc w:val="both"/>
        <w:rPr>
          <w:rFonts w:eastAsia="宋体"/>
          <w:b/>
          <w:sz w:val="20"/>
          <w:szCs w:val="20"/>
          <w:lang w:eastAsia="zh-CN"/>
        </w:rPr>
      </w:pPr>
    </w:p>
    <w:p w14:paraId="473BD05B" w14:textId="2C2E1B58" w:rsidR="00AC0D1D" w:rsidRDefault="00AC0D1D" w:rsidP="00673B54">
      <w:pPr>
        <w:pStyle w:val="a6"/>
        <w:spacing w:afterLines="50" w:after="156"/>
        <w:jc w:val="both"/>
        <w:rPr>
          <w:rFonts w:eastAsia="宋体"/>
          <w:sz w:val="20"/>
          <w:szCs w:val="20"/>
          <w:lang w:eastAsia="zh-CN"/>
        </w:rPr>
      </w:pPr>
      <w:r w:rsidRPr="000765B6">
        <w:rPr>
          <w:rFonts w:eastAsia="宋体"/>
          <w:sz w:val="20"/>
          <w:szCs w:val="20"/>
          <w:lang w:eastAsia="zh-CN"/>
        </w:rPr>
        <w:t>In RAN</w:t>
      </w:r>
      <w:r>
        <w:rPr>
          <w:rFonts w:eastAsia="宋体"/>
          <w:sz w:val="20"/>
          <w:szCs w:val="20"/>
          <w:lang w:eastAsia="zh-CN"/>
        </w:rPr>
        <w:t xml:space="preserve"> 1 </w:t>
      </w:r>
      <w:r w:rsidRPr="00AC0D1D">
        <w:rPr>
          <w:rFonts w:eastAsia="宋体"/>
          <w:sz w:val="20"/>
          <w:szCs w:val="20"/>
          <w:lang w:eastAsia="zh-CN"/>
        </w:rPr>
        <w:t xml:space="preserve">#98 meeting, </w:t>
      </w:r>
      <w:r w:rsidR="004651A7">
        <w:rPr>
          <w:rFonts w:eastAsia="宋体"/>
          <w:sz w:val="20"/>
          <w:szCs w:val="20"/>
          <w:lang w:eastAsia="zh-CN"/>
        </w:rPr>
        <w:t xml:space="preserve">the following agreements have also been made w.r.t. </w:t>
      </w:r>
      <w:r w:rsidR="004651A7" w:rsidRPr="004651A7">
        <w:rPr>
          <w:rFonts w:eastAsia="宋体"/>
          <w:sz w:val="20"/>
          <w:szCs w:val="20"/>
          <w:lang w:eastAsia="zh-CN"/>
        </w:rPr>
        <w:t xml:space="preserve">how to handle/avoid the </w:t>
      </w:r>
      <w:r w:rsidR="004651A7">
        <w:rPr>
          <w:rFonts w:eastAsia="宋体"/>
          <w:sz w:val="20"/>
          <w:szCs w:val="20"/>
          <w:lang w:eastAsia="zh-CN"/>
        </w:rPr>
        <w:t>3 possible collision</w:t>
      </w:r>
      <w:r w:rsidR="004651A7" w:rsidRPr="004651A7">
        <w:rPr>
          <w:rFonts w:eastAsia="宋体"/>
          <w:sz w:val="20"/>
          <w:szCs w:val="20"/>
          <w:lang w:eastAsia="zh-CN"/>
        </w:rPr>
        <w:t xml:space="preserve"> cases for PSFCH transmission and reception</w:t>
      </w:r>
      <w:r w:rsidR="004651A7">
        <w:rPr>
          <w:rFonts w:eastAsia="宋体"/>
          <w:sz w:val="20"/>
          <w:szCs w:val="20"/>
          <w:lang w:eastAsia="zh-CN"/>
        </w:rPr>
        <w:t>.</w:t>
      </w:r>
    </w:p>
    <w:p w14:paraId="163D6A18" w14:textId="118DE737" w:rsidR="004651A7" w:rsidRDefault="004651A7" w:rsidP="00673B54">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0BEBEDEB" wp14:editId="03F78BE5">
                <wp:extent cx="6108700" cy="2996906"/>
                <wp:effectExtent l="0" t="0" r="25400" b="1333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996906"/>
                        </a:xfrm>
                        <a:prstGeom prst="rect">
                          <a:avLst/>
                        </a:prstGeom>
                        <a:solidFill>
                          <a:srgbClr val="FFFFFF"/>
                        </a:solidFill>
                        <a:ln w="9525">
                          <a:solidFill>
                            <a:srgbClr val="000000"/>
                          </a:solidFill>
                          <a:miter lim="800000"/>
                          <a:headEnd/>
                          <a:tailEnd/>
                        </a:ln>
                      </wps:spPr>
                      <wps:txbx>
                        <w:txbxContent>
                          <w:p w14:paraId="4D1BEA98" w14:textId="77777777" w:rsidR="004651A7" w:rsidRPr="00E02423" w:rsidRDefault="004651A7" w:rsidP="004651A7">
                            <w:pPr>
                              <w:ind w:left="1440" w:hanging="1440"/>
                              <w:jc w:val="both"/>
                              <w:rPr>
                                <w:sz w:val="20"/>
                                <w:szCs w:val="20"/>
                              </w:rPr>
                            </w:pPr>
                            <w:r w:rsidRPr="00E02423">
                              <w:rPr>
                                <w:sz w:val="20"/>
                                <w:szCs w:val="20"/>
                                <w:highlight w:val="green"/>
                              </w:rPr>
                              <w:t>Agreements</w:t>
                            </w:r>
                            <w:r w:rsidRPr="00E02423">
                              <w:rPr>
                                <w:sz w:val="20"/>
                                <w:szCs w:val="20"/>
                              </w:rPr>
                              <w:t>:</w:t>
                            </w:r>
                          </w:p>
                          <w:p w14:paraId="0EBB003B"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1 (PSFCH TX/RX overlap),</w:t>
                            </w:r>
                          </w:p>
                          <w:p w14:paraId="37049D31"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PSFCH TX or RX based on priority rule</w:t>
                            </w:r>
                          </w:p>
                          <w:p w14:paraId="470F3EC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Priority rule is based on at least priority indication in the associated PSCCH/PSSCH.</w:t>
                            </w:r>
                          </w:p>
                          <w:p w14:paraId="2EE7902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TX/RX, cast type, HARQ state, HARQ feedback option, number of (re)transmission of PSCCH/PSSCH), up to UE implementation</w:t>
                            </w:r>
                          </w:p>
                          <w:p w14:paraId="04916BA1"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2 (PSFCH TX to multiple UEs),</w:t>
                            </w:r>
                          </w:p>
                          <w:p w14:paraId="59DABBF4"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N PSFCH(s) transmissions based on priority rule</w:t>
                            </w:r>
                          </w:p>
                          <w:p w14:paraId="37696FE2"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18" w:name="OLE_LINK44"/>
                            <w:bookmarkStart w:id="19" w:name="OLE_LINK45"/>
                            <w:r w:rsidRPr="004651A7">
                              <w:rPr>
                                <w:rFonts w:eastAsia="Batang"/>
                                <w:kern w:val="2"/>
                                <w:sz w:val="20"/>
                                <w:szCs w:val="20"/>
                                <w:lang w:eastAsia="ko-KR"/>
                              </w:rPr>
                              <w:t xml:space="preserve">Priority rule </w:t>
                            </w:r>
                            <w:bookmarkEnd w:id="18"/>
                            <w:bookmarkEnd w:id="19"/>
                            <w:r w:rsidRPr="004651A7">
                              <w:rPr>
                                <w:rFonts w:eastAsia="Batang"/>
                                <w:kern w:val="2"/>
                                <w:sz w:val="20"/>
                                <w:szCs w:val="20"/>
                                <w:lang w:eastAsia="ko-KR"/>
                              </w:rPr>
                              <w:t>is based on at least priority indication in the associated PSCCH/PSSCH.</w:t>
                            </w:r>
                          </w:p>
                          <w:p w14:paraId="62F60EAF"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cast type, HARQ state, HARQ feedback option, number of (re)transmission of PSCCH/PSSCH, collision status, etc.), up to UE implementation</w:t>
                            </w:r>
                          </w:p>
                          <w:p w14:paraId="149E4AC2"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3 (PSFCH TX with multiple HARQ feedback to the same UE),</w:t>
                            </w:r>
                          </w:p>
                          <w:p w14:paraId="17A6BFA2"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FFS including whether to support multiple HARQ feedback bits are multiplexed on a PSFCH, whether to apply the solution of Case 2</w:t>
                            </w:r>
                          </w:p>
                          <w:p w14:paraId="380CAE9E" w14:textId="77777777" w:rsidR="004651A7" w:rsidRPr="004651A7" w:rsidRDefault="004651A7" w:rsidP="004651A7">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0BEBEDEB" id="文本框 7" o:spid="_x0000_s1031" type="#_x0000_t202" style="width:481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">
                <v:textbox>
                  <w:txbxContent>
                    <w:p w14:paraId="4D1BEA98" w14:textId="77777777" w:rsidR="004651A7" w:rsidRPr="00E02423" w:rsidRDefault="004651A7" w:rsidP="004651A7">
                      <w:pPr>
                        <w:ind w:left="1440" w:hanging="1440"/>
                        <w:jc w:val="both"/>
                        <w:rPr>
                          <w:sz w:val="20"/>
                          <w:szCs w:val="20"/>
                        </w:rPr>
                      </w:pPr>
                      <w:r w:rsidRPr="00E02423">
                        <w:rPr>
                          <w:sz w:val="20"/>
                          <w:szCs w:val="20"/>
                          <w:highlight w:val="green"/>
                        </w:rPr>
                        <w:t>Agreements</w:t>
                      </w:r>
                      <w:r w:rsidRPr="00E02423">
                        <w:rPr>
                          <w:sz w:val="20"/>
                          <w:szCs w:val="20"/>
                        </w:rPr>
                        <w:t>:</w:t>
                      </w:r>
                    </w:p>
                    <w:p w14:paraId="0EBB003B"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1 (PSFCH TX/RX overlap),</w:t>
                      </w:r>
                    </w:p>
                    <w:p w14:paraId="37049D31"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PSFCH TX or RX based on priority rule</w:t>
                      </w:r>
                    </w:p>
                    <w:p w14:paraId="470F3EC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Priority rule is based on at least priority indication in the associated PSCCH/PSSCH.</w:t>
                      </w:r>
                    </w:p>
                    <w:p w14:paraId="2EE7902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TX/RX, cast type, HARQ state, HARQ feedback option, number of (re)transmission of PSCCH/PSSCH), up to UE implementation</w:t>
                      </w:r>
                    </w:p>
                    <w:p w14:paraId="04916BA1"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2 (PSFCH TX to multiple UEs),</w:t>
                      </w:r>
                    </w:p>
                    <w:p w14:paraId="59DABBF4"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N PSFCH(s) transmissions based on priority rule</w:t>
                      </w:r>
                    </w:p>
                    <w:p w14:paraId="37696FE2"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96" w:name="OLE_LINK44"/>
                      <w:bookmarkStart w:id="97" w:name="OLE_LINK45"/>
                      <w:r w:rsidRPr="004651A7">
                        <w:rPr>
                          <w:rFonts w:eastAsia="Batang"/>
                          <w:kern w:val="2"/>
                          <w:sz w:val="20"/>
                          <w:szCs w:val="20"/>
                          <w:lang w:eastAsia="ko-KR"/>
                        </w:rPr>
                        <w:t xml:space="preserve">Priority rule </w:t>
                      </w:r>
                      <w:bookmarkEnd w:id="96"/>
                      <w:bookmarkEnd w:id="97"/>
                      <w:r w:rsidRPr="004651A7">
                        <w:rPr>
                          <w:rFonts w:eastAsia="Batang"/>
                          <w:kern w:val="2"/>
                          <w:sz w:val="20"/>
                          <w:szCs w:val="20"/>
                          <w:lang w:eastAsia="ko-KR"/>
                        </w:rPr>
                        <w:t>is based on at least priority indication in the associated PSCCH/PSSCH.</w:t>
                      </w:r>
                    </w:p>
                    <w:p w14:paraId="62F60EAF"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cast type, HARQ state, HARQ feedback option, number of (re)transmission of PSCCH/PSSCH, collision status, etc.), up to UE implementation</w:t>
                      </w:r>
                    </w:p>
                    <w:p w14:paraId="149E4AC2"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3 (PSFCH TX with multiple HARQ feedback to the same UE),</w:t>
                      </w:r>
                    </w:p>
                    <w:p w14:paraId="17A6BFA2"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FFS including whether to support multiple HARQ feedback bits are multiplexed on a PSFCH, whether to apply the solution of Case 2</w:t>
                      </w:r>
                    </w:p>
                    <w:p w14:paraId="380CAE9E" w14:textId="77777777" w:rsidR="004651A7" w:rsidRPr="004651A7" w:rsidRDefault="004651A7" w:rsidP="004651A7">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77BE6B86" w14:textId="4E0652CD" w:rsidR="004651A7" w:rsidRDefault="007474DE" w:rsidP="00807EDD">
      <w:pPr>
        <w:pStyle w:val="a6"/>
        <w:spacing w:afterLines="50" w:after="156"/>
        <w:jc w:val="both"/>
        <w:rPr>
          <w:rFonts w:eastAsia="宋体"/>
          <w:sz w:val="20"/>
          <w:szCs w:val="20"/>
          <w:lang w:eastAsia="zh-CN"/>
        </w:rPr>
      </w:pPr>
      <w:r>
        <w:rPr>
          <w:rFonts w:eastAsia="宋体" w:hint="eastAsia"/>
          <w:sz w:val="20"/>
          <w:szCs w:val="20"/>
          <w:lang w:eastAsia="zh-CN"/>
        </w:rPr>
        <w:t xml:space="preserve">According </w:t>
      </w:r>
      <w:r>
        <w:rPr>
          <w:rFonts w:eastAsia="宋体"/>
          <w:sz w:val="20"/>
          <w:szCs w:val="20"/>
          <w:lang w:eastAsia="zh-CN"/>
        </w:rPr>
        <w:t>to the agreements, when PSFCH Tx/Rx collision occurs, one or more PSFCH Tx/Rx would be dropped based on the p</w:t>
      </w:r>
      <w:r w:rsidRPr="007474DE">
        <w:rPr>
          <w:rFonts w:eastAsia="宋体"/>
          <w:sz w:val="20"/>
          <w:szCs w:val="20"/>
          <w:lang w:eastAsia="zh-CN"/>
        </w:rPr>
        <w:t>riority rule</w:t>
      </w:r>
      <w:r>
        <w:rPr>
          <w:rFonts w:eastAsia="宋体"/>
          <w:sz w:val="20"/>
          <w:szCs w:val="20"/>
          <w:lang w:eastAsia="zh-CN"/>
        </w:rPr>
        <w:t xml:space="preserve">. In our opinion, if PSFCH Tx/Rx dropping </w:t>
      </w:r>
      <w:r w:rsidR="00AE5A05">
        <w:rPr>
          <w:rFonts w:eastAsia="宋体"/>
          <w:sz w:val="20"/>
          <w:szCs w:val="20"/>
          <w:lang w:eastAsia="zh-CN"/>
        </w:rPr>
        <w:t>occurs</w:t>
      </w:r>
      <w:r>
        <w:rPr>
          <w:rFonts w:eastAsia="宋体"/>
          <w:sz w:val="20"/>
          <w:szCs w:val="20"/>
          <w:lang w:eastAsia="zh-CN"/>
        </w:rPr>
        <w:t xml:space="preserve"> </w:t>
      </w:r>
      <w:r w:rsidR="00276A3F">
        <w:rPr>
          <w:rFonts w:eastAsia="宋体"/>
          <w:sz w:val="20"/>
          <w:szCs w:val="20"/>
          <w:lang w:eastAsia="zh-CN"/>
        </w:rPr>
        <w:t xml:space="preserve">too </w:t>
      </w:r>
      <w:r>
        <w:rPr>
          <w:rFonts w:eastAsia="宋体"/>
          <w:sz w:val="20"/>
          <w:szCs w:val="20"/>
          <w:lang w:eastAsia="zh-CN"/>
        </w:rPr>
        <w:t>frequent</w:t>
      </w:r>
      <w:r w:rsidR="00AE5A05">
        <w:rPr>
          <w:rFonts w:eastAsia="宋体"/>
          <w:sz w:val="20"/>
          <w:szCs w:val="20"/>
          <w:lang w:eastAsia="zh-CN"/>
        </w:rPr>
        <w:t>ly</w:t>
      </w:r>
      <w:r>
        <w:rPr>
          <w:rFonts w:eastAsia="宋体"/>
          <w:sz w:val="20"/>
          <w:szCs w:val="20"/>
          <w:lang w:eastAsia="zh-CN"/>
        </w:rPr>
        <w:t xml:space="preserve">, the performance and reliability for the HARQ-ACK based transmission would be degraded. Thus, some </w:t>
      </w:r>
      <w:bookmarkStart w:id="20" w:name="OLE_LINK46"/>
      <w:bookmarkStart w:id="21" w:name="OLE_LINK47"/>
      <w:r>
        <w:rPr>
          <w:rFonts w:eastAsia="宋体"/>
          <w:sz w:val="20"/>
          <w:szCs w:val="20"/>
          <w:lang w:eastAsia="zh-CN"/>
        </w:rPr>
        <w:t>further mechanism</w:t>
      </w:r>
      <w:r w:rsidR="006B1D8C">
        <w:rPr>
          <w:rFonts w:eastAsia="宋体"/>
          <w:sz w:val="20"/>
          <w:szCs w:val="20"/>
          <w:lang w:eastAsia="zh-CN"/>
        </w:rPr>
        <w:t>s</w:t>
      </w:r>
      <w:r>
        <w:rPr>
          <w:rFonts w:eastAsia="宋体"/>
          <w:sz w:val="20"/>
          <w:szCs w:val="20"/>
          <w:lang w:eastAsia="zh-CN"/>
        </w:rPr>
        <w:t xml:space="preserve"> can be considered for these 3 collision cases</w:t>
      </w:r>
      <w:bookmarkEnd w:id="20"/>
      <w:bookmarkEnd w:id="21"/>
      <w:r w:rsidR="00405AE9">
        <w:rPr>
          <w:rFonts w:eastAsia="宋体"/>
          <w:sz w:val="20"/>
          <w:szCs w:val="20"/>
          <w:lang w:eastAsia="zh-CN"/>
        </w:rPr>
        <w:t xml:space="preserve">. For example, if </w:t>
      </w:r>
      <w:r w:rsidR="00F45759">
        <w:rPr>
          <w:rFonts w:eastAsia="宋体"/>
          <w:sz w:val="20"/>
          <w:szCs w:val="20"/>
          <w:lang w:eastAsia="zh-CN"/>
        </w:rPr>
        <w:t xml:space="preserve">the UE senses that </w:t>
      </w:r>
      <w:r w:rsidR="00405AE9">
        <w:rPr>
          <w:rFonts w:eastAsia="宋体"/>
          <w:sz w:val="20"/>
          <w:szCs w:val="20"/>
          <w:lang w:eastAsia="zh-CN"/>
        </w:rPr>
        <w:t xml:space="preserve">a </w:t>
      </w:r>
      <w:r w:rsidR="002C608B">
        <w:rPr>
          <w:rFonts w:eastAsia="宋体"/>
          <w:sz w:val="20"/>
          <w:szCs w:val="20"/>
          <w:lang w:eastAsia="zh-CN"/>
        </w:rPr>
        <w:t xml:space="preserve">candidate </w:t>
      </w:r>
      <w:r w:rsidR="00405AE9">
        <w:rPr>
          <w:rFonts w:eastAsia="宋体"/>
          <w:sz w:val="20"/>
          <w:szCs w:val="20"/>
          <w:lang w:eastAsia="zh-CN"/>
        </w:rPr>
        <w:t xml:space="preserve">PSSCH resource will cause </w:t>
      </w:r>
      <w:r w:rsidR="002C608B" w:rsidRPr="007474DE">
        <w:rPr>
          <w:rFonts w:eastAsia="宋体"/>
          <w:sz w:val="20"/>
          <w:szCs w:val="20"/>
          <w:lang w:eastAsia="zh-CN"/>
        </w:rPr>
        <w:t>the corresponding PSFCH Tx/Rx collision</w:t>
      </w:r>
      <w:r w:rsidR="002C608B">
        <w:rPr>
          <w:rFonts w:eastAsia="宋体"/>
          <w:sz w:val="20"/>
          <w:szCs w:val="20"/>
          <w:lang w:eastAsia="zh-CN"/>
        </w:rPr>
        <w:t xml:space="preserve">, </w:t>
      </w:r>
      <w:r w:rsidR="00F45759">
        <w:rPr>
          <w:rFonts w:eastAsia="宋体"/>
          <w:sz w:val="20"/>
          <w:szCs w:val="20"/>
          <w:lang w:eastAsia="zh-CN"/>
        </w:rPr>
        <w:t>it</w:t>
      </w:r>
      <w:r w:rsidR="002C608B">
        <w:rPr>
          <w:rFonts w:eastAsia="宋体"/>
          <w:sz w:val="20"/>
          <w:szCs w:val="20"/>
          <w:lang w:eastAsia="zh-CN"/>
        </w:rPr>
        <w:t xml:space="preserve"> can have a lower priority to select such PSSCH resource during </w:t>
      </w:r>
      <w:r w:rsidR="00F45759">
        <w:rPr>
          <w:rFonts w:eastAsia="宋体"/>
          <w:sz w:val="20"/>
          <w:szCs w:val="20"/>
          <w:lang w:eastAsia="zh-CN"/>
        </w:rPr>
        <w:t xml:space="preserve">autonomous </w:t>
      </w:r>
      <w:r w:rsidR="002C608B">
        <w:rPr>
          <w:rFonts w:eastAsia="宋体"/>
          <w:sz w:val="20"/>
          <w:szCs w:val="20"/>
          <w:lang w:eastAsia="zh-CN"/>
        </w:rPr>
        <w:t xml:space="preserve">resource selection. </w:t>
      </w:r>
    </w:p>
    <w:p w14:paraId="61B2D41B" w14:textId="6913F103" w:rsidR="006B1D8C" w:rsidRDefault="006B1D8C" w:rsidP="006B1D8C">
      <w:pPr>
        <w:jc w:val="both"/>
        <w:rPr>
          <w:rFonts w:eastAsia="宋体"/>
          <w:b/>
          <w:sz w:val="20"/>
          <w:szCs w:val="20"/>
          <w:lang w:eastAsia="zh-CN"/>
        </w:rPr>
      </w:pPr>
      <w:bookmarkStart w:id="22" w:name="OLE_LINK54"/>
      <w:bookmarkStart w:id="23" w:name="OLE_LINK55"/>
      <w:r w:rsidRPr="00673B54">
        <w:rPr>
          <w:rFonts w:eastAsia="宋体"/>
          <w:b/>
          <w:sz w:val="20"/>
          <w:szCs w:val="20"/>
          <w:lang w:eastAsia="zh-CN"/>
        </w:rPr>
        <w:t xml:space="preserve">Proposal </w:t>
      </w:r>
      <w:r w:rsidR="00C80DCE">
        <w:rPr>
          <w:rFonts w:eastAsia="宋体"/>
          <w:b/>
          <w:sz w:val="20"/>
          <w:szCs w:val="20"/>
          <w:lang w:eastAsia="zh-CN"/>
        </w:rPr>
        <w:t>4</w:t>
      </w:r>
      <w:r w:rsidRPr="00673B54">
        <w:rPr>
          <w:rFonts w:eastAsia="宋体"/>
          <w:b/>
          <w:sz w:val="20"/>
          <w:szCs w:val="20"/>
          <w:lang w:eastAsia="zh-CN"/>
        </w:rPr>
        <w:t xml:space="preserve">: </w:t>
      </w:r>
      <w:r>
        <w:rPr>
          <w:rFonts w:eastAsia="宋体"/>
          <w:b/>
          <w:sz w:val="20"/>
          <w:szCs w:val="20"/>
          <w:lang w:eastAsia="zh-CN"/>
        </w:rPr>
        <w:t>F</w:t>
      </w:r>
      <w:r w:rsidRPr="006B1D8C">
        <w:rPr>
          <w:rFonts w:eastAsia="宋体"/>
          <w:b/>
          <w:sz w:val="20"/>
          <w:szCs w:val="20"/>
          <w:lang w:eastAsia="zh-CN"/>
        </w:rPr>
        <w:t>urther mechanisms can be considered for the 3 collision cases</w:t>
      </w:r>
      <w:r>
        <w:rPr>
          <w:rFonts w:eastAsia="宋体"/>
          <w:b/>
          <w:sz w:val="20"/>
          <w:szCs w:val="20"/>
          <w:lang w:eastAsia="zh-CN"/>
        </w:rPr>
        <w:t>.</w:t>
      </w:r>
    </w:p>
    <w:p w14:paraId="190C53B8" w14:textId="77777777" w:rsidR="00F45759" w:rsidRDefault="00F45759" w:rsidP="000765B6">
      <w:pPr>
        <w:pStyle w:val="a6"/>
        <w:numPr>
          <w:ilvl w:val="0"/>
          <w:numId w:val="21"/>
        </w:numPr>
        <w:spacing w:afterLines="50" w:after="156"/>
        <w:jc w:val="both"/>
        <w:rPr>
          <w:rFonts w:eastAsia="宋体"/>
          <w:b/>
          <w:sz w:val="20"/>
          <w:szCs w:val="20"/>
          <w:lang w:eastAsia="zh-CN"/>
        </w:rPr>
      </w:pPr>
      <w:r w:rsidRPr="00807EDD">
        <w:rPr>
          <w:rFonts w:eastAsia="宋体"/>
          <w:b/>
          <w:sz w:val="20"/>
          <w:szCs w:val="20"/>
          <w:lang w:eastAsia="zh-CN"/>
        </w:rPr>
        <w:lastRenderedPageBreak/>
        <w:t xml:space="preserve">E.g. </w:t>
      </w:r>
      <w:r>
        <w:rPr>
          <w:rFonts w:eastAsia="宋体"/>
          <w:b/>
          <w:sz w:val="20"/>
          <w:szCs w:val="20"/>
          <w:lang w:eastAsia="zh-CN"/>
        </w:rPr>
        <w:t>the PSSCH resource which can cause potential PSFCH Tx/Rx collision has a lower priority to be selected</w:t>
      </w:r>
      <w:r w:rsidRPr="00807EDD">
        <w:rPr>
          <w:rFonts w:eastAsia="宋体"/>
          <w:b/>
          <w:sz w:val="20"/>
          <w:szCs w:val="20"/>
          <w:lang w:eastAsia="zh-CN"/>
        </w:rPr>
        <w:t xml:space="preserve"> during resource selection procedure.</w:t>
      </w:r>
      <w:r w:rsidRPr="00276A3F" w:rsidDel="00F45759">
        <w:rPr>
          <w:rFonts w:eastAsia="宋体"/>
          <w:b/>
          <w:sz w:val="20"/>
          <w:szCs w:val="20"/>
          <w:lang w:eastAsia="zh-CN"/>
        </w:rPr>
        <w:t xml:space="preserve"> </w:t>
      </w:r>
    </w:p>
    <w:bookmarkEnd w:id="22"/>
    <w:bookmarkEnd w:id="23"/>
    <w:p w14:paraId="3F91A861" w14:textId="77777777" w:rsidR="006B1D8C" w:rsidRDefault="006B1D8C" w:rsidP="000765B6">
      <w:pPr>
        <w:pStyle w:val="a6"/>
        <w:spacing w:afterLines="50" w:after="156"/>
        <w:jc w:val="both"/>
        <w:rPr>
          <w:rFonts w:eastAsia="宋体"/>
          <w:b/>
          <w:sz w:val="20"/>
          <w:szCs w:val="20"/>
          <w:lang w:eastAsia="zh-CN"/>
        </w:rPr>
      </w:pPr>
    </w:p>
    <w:p w14:paraId="7C75CAF6" w14:textId="1A2FCB85" w:rsidR="00B67614" w:rsidRPr="000765B6" w:rsidRDefault="00B67614" w:rsidP="000765B6">
      <w:pPr>
        <w:pStyle w:val="a6"/>
        <w:spacing w:afterLines="50" w:after="156"/>
        <w:jc w:val="both"/>
        <w:rPr>
          <w:rFonts w:eastAsia="宋体"/>
          <w:sz w:val="20"/>
          <w:szCs w:val="20"/>
          <w:lang w:eastAsia="zh-CN"/>
        </w:rPr>
      </w:pPr>
      <w:r w:rsidRPr="000765B6">
        <w:rPr>
          <w:rFonts w:eastAsia="宋体"/>
          <w:sz w:val="20"/>
          <w:szCs w:val="20"/>
          <w:lang w:eastAsia="zh-CN"/>
        </w:rPr>
        <w:t>For</w:t>
      </w:r>
      <w:r>
        <w:rPr>
          <w:rFonts w:eastAsia="宋体"/>
          <w:sz w:val="20"/>
          <w:szCs w:val="20"/>
          <w:lang w:eastAsia="zh-CN"/>
        </w:rPr>
        <w:t xml:space="preserve"> Case 1 and Case 2, it has been </w:t>
      </w:r>
      <w:r w:rsidR="009B58E2">
        <w:rPr>
          <w:rFonts w:eastAsia="宋体"/>
          <w:sz w:val="20"/>
          <w:szCs w:val="20"/>
          <w:lang w:eastAsia="zh-CN"/>
        </w:rPr>
        <w:t xml:space="preserve">generally </w:t>
      </w:r>
      <w:r>
        <w:rPr>
          <w:rFonts w:eastAsia="宋体"/>
          <w:sz w:val="20"/>
          <w:szCs w:val="20"/>
          <w:lang w:eastAsia="zh-CN"/>
        </w:rPr>
        <w:t>agreed to determine PSFCH Tx or Rx based on the priority rule</w:t>
      </w:r>
      <w:r w:rsidR="006F6690">
        <w:rPr>
          <w:rFonts w:eastAsia="宋体"/>
          <w:sz w:val="20"/>
          <w:szCs w:val="20"/>
          <w:lang w:eastAsia="zh-CN"/>
        </w:rPr>
        <w:t xml:space="preserve">. However, it is FFS for Case 3 whether to multiplex multiple HARQ-ACK bits or to </w:t>
      </w:r>
      <w:r w:rsidR="00551172">
        <w:rPr>
          <w:rFonts w:eastAsia="宋体"/>
          <w:sz w:val="20"/>
          <w:szCs w:val="20"/>
          <w:lang w:eastAsia="zh-CN"/>
        </w:rPr>
        <w:t>re</w:t>
      </w:r>
      <w:r w:rsidR="006F6690">
        <w:rPr>
          <w:rFonts w:eastAsia="宋体"/>
          <w:sz w:val="20"/>
          <w:szCs w:val="20"/>
          <w:lang w:eastAsia="zh-CN"/>
        </w:rPr>
        <w:t xml:space="preserve">use the priority rule as in Case 2. In our view, a unified solution is preferred and thus the priority rule should be also applied to Case 3. </w:t>
      </w:r>
      <w:r w:rsidR="00B315A2">
        <w:rPr>
          <w:rFonts w:eastAsia="宋体"/>
          <w:sz w:val="20"/>
          <w:szCs w:val="20"/>
          <w:lang w:eastAsia="zh-CN"/>
        </w:rPr>
        <w:t xml:space="preserve">The rationale includes the follows. </w:t>
      </w:r>
      <w:r w:rsidR="006F6690">
        <w:rPr>
          <w:rFonts w:eastAsia="宋体"/>
          <w:sz w:val="20"/>
          <w:szCs w:val="20"/>
          <w:lang w:eastAsia="zh-CN"/>
        </w:rPr>
        <w:t xml:space="preserve">Firstly, a </w:t>
      </w:r>
      <w:r w:rsidR="00B315A2">
        <w:rPr>
          <w:rFonts w:eastAsia="宋体"/>
          <w:sz w:val="20"/>
          <w:szCs w:val="20"/>
          <w:lang w:eastAsia="zh-CN"/>
        </w:rPr>
        <w:t xml:space="preserve">Tx </w:t>
      </w:r>
      <w:r w:rsidR="006F6690">
        <w:rPr>
          <w:rFonts w:eastAsia="宋体"/>
          <w:sz w:val="20"/>
          <w:szCs w:val="20"/>
          <w:lang w:eastAsia="zh-CN"/>
        </w:rPr>
        <w:t xml:space="preserve">UE can avoid transmitting multiple PSSCHs which will </w:t>
      </w:r>
      <w:r w:rsidR="00B315A2">
        <w:rPr>
          <w:rFonts w:eastAsia="宋体"/>
          <w:sz w:val="20"/>
          <w:szCs w:val="20"/>
          <w:lang w:eastAsia="zh-CN"/>
        </w:rPr>
        <w:t>cause an Rx UE</w:t>
      </w:r>
      <w:r w:rsidR="006F6690">
        <w:rPr>
          <w:rFonts w:eastAsia="宋体"/>
          <w:sz w:val="20"/>
          <w:szCs w:val="20"/>
          <w:lang w:eastAsia="zh-CN"/>
        </w:rPr>
        <w:t xml:space="preserve"> to</w:t>
      </w:r>
      <w:r w:rsidR="00B315A2">
        <w:rPr>
          <w:rFonts w:eastAsia="宋体"/>
          <w:sz w:val="20"/>
          <w:szCs w:val="20"/>
          <w:lang w:eastAsia="zh-CN"/>
        </w:rPr>
        <w:t xml:space="preserve"> feedback</w:t>
      </w:r>
      <w:r w:rsidR="006F6690">
        <w:rPr>
          <w:rFonts w:eastAsia="宋体"/>
          <w:sz w:val="20"/>
          <w:szCs w:val="20"/>
          <w:lang w:eastAsia="zh-CN"/>
        </w:rPr>
        <w:t xml:space="preserve"> </w:t>
      </w:r>
      <w:r w:rsidR="00A51B24">
        <w:rPr>
          <w:rFonts w:eastAsia="宋体"/>
          <w:sz w:val="20"/>
          <w:szCs w:val="20"/>
          <w:lang w:eastAsia="zh-CN"/>
        </w:rPr>
        <w:t xml:space="preserve">multiple HARQ-ACK bits in </w:t>
      </w:r>
      <w:r w:rsidR="00DF4CBC">
        <w:rPr>
          <w:rFonts w:eastAsia="宋体"/>
          <w:sz w:val="20"/>
          <w:szCs w:val="20"/>
          <w:lang w:eastAsia="zh-CN"/>
        </w:rPr>
        <w:t>a</w:t>
      </w:r>
      <w:r w:rsidR="00F41FD6">
        <w:rPr>
          <w:rFonts w:eastAsia="宋体"/>
          <w:sz w:val="20"/>
          <w:szCs w:val="20"/>
          <w:lang w:eastAsia="zh-CN"/>
        </w:rPr>
        <w:t xml:space="preserve"> same</w:t>
      </w:r>
      <w:r w:rsidR="00A51B24">
        <w:rPr>
          <w:rFonts w:eastAsia="宋体"/>
          <w:sz w:val="20"/>
          <w:szCs w:val="20"/>
          <w:lang w:eastAsia="zh-CN"/>
        </w:rPr>
        <w:t xml:space="preserve"> slot. </w:t>
      </w:r>
      <w:r w:rsidR="00B315A2">
        <w:rPr>
          <w:rFonts w:eastAsia="宋体"/>
          <w:sz w:val="20"/>
          <w:szCs w:val="20"/>
          <w:lang w:eastAsia="zh-CN"/>
        </w:rPr>
        <w:t xml:space="preserve">Since it is totally under the control of the Tx UE, Case 3 can be somehow avoided from the beginning. Secondly, multiplexing multiple HARQ-ACK bits </w:t>
      </w:r>
      <w:r w:rsidR="0084569D">
        <w:rPr>
          <w:rFonts w:eastAsia="宋体"/>
          <w:sz w:val="20"/>
          <w:szCs w:val="20"/>
          <w:lang w:eastAsia="zh-CN"/>
        </w:rPr>
        <w:t xml:space="preserve">actually </w:t>
      </w:r>
      <w:r w:rsidR="005B2751">
        <w:rPr>
          <w:rFonts w:eastAsia="宋体"/>
          <w:sz w:val="20"/>
          <w:szCs w:val="20"/>
          <w:lang w:eastAsia="zh-CN"/>
        </w:rPr>
        <w:t xml:space="preserve">requires </w:t>
      </w:r>
      <w:r w:rsidR="00135BAD">
        <w:rPr>
          <w:rFonts w:eastAsia="宋体"/>
          <w:sz w:val="20"/>
          <w:szCs w:val="20"/>
          <w:lang w:eastAsia="zh-CN"/>
        </w:rPr>
        <w:t>generating</w:t>
      </w:r>
      <w:r w:rsidR="0084569D">
        <w:rPr>
          <w:rFonts w:eastAsia="宋体"/>
          <w:sz w:val="20"/>
          <w:szCs w:val="20"/>
          <w:lang w:eastAsia="zh-CN"/>
        </w:rPr>
        <w:t xml:space="preserve"> a HARQ-ACK codebook. </w:t>
      </w:r>
      <w:r w:rsidR="008052DB">
        <w:rPr>
          <w:rFonts w:eastAsia="宋体"/>
          <w:sz w:val="20"/>
          <w:szCs w:val="20"/>
          <w:lang w:eastAsia="zh-CN"/>
        </w:rPr>
        <w:t xml:space="preserve">Following the design principle of </w:t>
      </w:r>
      <w:r w:rsidR="0084569D">
        <w:rPr>
          <w:rFonts w:eastAsia="宋体"/>
          <w:sz w:val="20"/>
          <w:szCs w:val="20"/>
          <w:lang w:eastAsia="zh-CN"/>
        </w:rPr>
        <w:t xml:space="preserve">NR Uu, the HARQ-ACK codebook </w:t>
      </w:r>
      <w:r w:rsidR="008052DB">
        <w:rPr>
          <w:rFonts w:eastAsia="宋体"/>
          <w:sz w:val="20"/>
          <w:szCs w:val="20"/>
          <w:lang w:eastAsia="zh-CN"/>
        </w:rPr>
        <w:t xml:space="preserve">requires </w:t>
      </w:r>
      <w:r w:rsidR="00135BAD">
        <w:rPr>
          <w:rFonts w:eastAsia="宋体"/>
          <w:sz w:val="20"/>
          <w:szCs w:val="20"/>
          <w:lang w:eastAsia="zh-CN"/>
        </w:rPr>
        <w:t xml:space="preserve">either having </w:t>
      </w:r>
      <w:r w:rsidR="008052DB">
        <w:rPr>
          <w:rFonts w:eastAsia="宋体"/>
          <w:sz w:val="20"/>
          <w:szCs w:val="20"/>
          <w:lang w:eastAsia="zh-CN"/>
        </w:rPr>
        <w:t xml:space="preserve">a DAI field in SCI or </w:t>
      </w:r>
      <w:r w:rsidR="005B2751">
        <w:rPr>
          <w:rFonts w:eastAsia="宋体"/>
          <w:sz w:val="20"/>
          <w:szCs w:val="20"/>
          <w:lang w:eastAsia="zh-CN"/>
        </w:rPr>
        <w:t>fix</w:t>
      </w:r>
      <w:r w:rsidR="00135BAD">
        <w:rPr>
          <w:rFonts w:eastAsia="宋体"/>
          <w:sz w:val="20"/>
          <w:szCs w:val="20"/>
          <w:lang w:eastAsia="zh-CN"/>
        </w:rPr>
        <w:t>ing</w:t>
      </w:r>
      <w:r w:rsidR="0084569D">
        <w:rPr>
          <w:rFonts w:eastAsia="宋体"/>
          <w:sz w:val="20"/>
          <w:szCs w:val="20"/>
          <w:lang w:eastAsia="zh-CN"/>
        </w:rPr>
        <w:t xml:space="preserve"> </w:t>
      </w:r>
      <w:r w:rsidR="005B2751">
        <w:rPr>
          <w:rFonts w:eastAsia="宋体"/>
          <w:sz w:val="20"/>
          <w:szCs w:val="20"/>
          <w:lang w:eastAsia="zh-CN"/>
        </w:rPr>
        <w:t>its</w:t>
      </w:r>
      <w:r w:rsidR="0084569D">
        <w:rPr>
          <w:rFonts w:eastAsia="宋体"/>
          <w:sz w:val="20"/>
          <w:szCs w:val="20"/>
          <w:lang w:eastAsia="zh-CN"/>
        </w:rPr>
        <w:t xml:space="preserve"> size</w:t>
      </w:r>
      <w:r w:rsidR="008052DB" w:rsidRPr="008052DB">
        <w:rPr>
          <w:rFonts w:eastAsia="宋体"/>
          <w:sz w:val="20"/>
          <w:szCs w:val="20"/>
          <w:lang w:eastAsia="zh-CN"/>
        </w:rPr>
        <w:t xml:space="preserve"> </w:t>
      </w:r>
      <w:r w:rsidR="008052DB">
        <w:rPr>
          <w:rFonts w:eastAsia="宋体"/>
          <w:sz w:val="20"/>
          <w:szCs w:val="20"/>
          <w:lang w:eastAsia="zh-CN"/>
        </w:rPr>
        <w:t xml:space="preserve">to the maximum number of </w:t>
      </w:r>
      <w:r w:rsidR="0089356C">
        <w:rPr>
          <w:rFonts w:eastAsia="宋体"/>
          <w:sz w:val="20"/>
          <w:szCs w:val="20"/>
          <w:lang w:eastAsia="zh-CN"/>
        </w:rPr>
        <w:t xml:space="preserve">potentially transmitted </w:t>
      </w:r>
      <w:r w:rsidR="008052DB">
        <w:rPr>
          <w:rFonts w:eastAsia="宋体"/>
          <w:sz w:val="20"/>
          <w:szCs w:val="20"/>
          <w:lang w:eastAsia="zh-CN"/>
        </w:rPr>
        <w:t>HARQ-ACK bits</w:t>
      </w:r>
      <w:r w:rsidR="0089356C">
        <w:rPr>
          <w:rFonts w:eastAsia="宋体"/>
          <w:sz w:val="20"/>
          <w:szCs w:val="20"/>
          <w:lang w:eastAsia="zh-CN"/>
        </w:rPr>
        <w:t xml:space="preserve">. </w:t>
      </w:r>
      <w:r w:rsidR="00E32384">
        <w:rPr>
          <w:rFonts w:eastAsia="宋体"/>
          <w:sz w:val="20"/>
          <w:szCs w:val="20"/>
          <w:lang w:eastAsia="zh-CN"/>
        </w:rPr>
        <w:t xml:space="preserve">This is to prevent the misalignment </w:t>
      </w:r>
      <w:r w:rsidR="00F41FD6">
        <w:rPr>
          <w:rFonts w:eastAsia="宋体"/>
          <w:sz w:val="20"/>
          <w:szCs w:val="20"/>
          <w:lang w:eastAsia="zh-CN"/>
        </w:rPr>
        <w:t>on</w:t>
      </w:r>
      <w:r w:rsidR="00E32384">
        <w:rPr>
          <w:rFonts w:eastAsia="宋体"/>
          <w:sz w:val="20"/>
          <w:szCs w:val="20"/>
          <w:lang w:eastAsia="zh-CN"/>
        </w:rPr>
        <w:t xml:space="preserve"> the </w:t>
      </w:r>
      <w:r w:rsidR="00F41FD6">
        <w:rPr>
          <w:rFonts w:eastAsia="宋体"/>
          <w:sz w:val="20"/>
          <w:szCs w:val="20"/>
          <w:lang w:eastAsia="zh-CN"/>
        </w:rPr>
        <w:t xml:space="preserve">number of </w:t>
      </w:r>
      <w:r w:rsidR="00E32384">
        <w:rPr>
          <w:rFonts w:eastAsia="宋体"/>
          <w:sz w:val="20"/>
          <w:szCs w:val="20"/>
          <w:lang w:eastAsia="zh-CN"/>
        </w:rPr>
        <w:t>HARQ-ACK bit</w:t>
      </w:r>
      <w:r w:rsidR="00F41FD6">
        <w:rPr>
          <w:rFonts w:eastAsia="宋体"/>
          <w:sz w:val="20"/>
          <w:szCs w:val="20"/>
          <w:lang w:eastAsia="zh-CN"/>
        </w:rPr>
        <w:t>s</w:t>
      </w:r>
      <w:r w:rsidR="00E32384">
        <w:rPr>
          <w:rFonts w:eastAsia="宋体"/>
          <w:sz w:val="20"/>
          <w:szCs w:val="20"/>
          <w:lang w:eastAsia="zh-CN"/>
        </w:rPr>
        <w:t xml:space="preserve"> between the Tx UE and the Rx UE</w:t>
      </w:r>
      <w:r w:rsidR="00135BAD">
        <w:rPr>
          <w:rFonts w:eastAsia="宋体"/>
          <w:sz w:val="20"/>
          <w:szCs w:val="20"/>
          <w:lang w:eastAsia="zh-CN"/>
        </w:rPr>
        <w:t>. However,</w:t>
      </w:r>
      <w:r w:rsidR="0089356C">
        <w:rPr>
          <w:rFonts w:eastAsia="宋体"/>
          <w:sz w:val="20"/>
          <w:szCs w:val="20"/>
          <w:lang w:eastAsia="zh-CN"/>
        </w:rPr>
        <w:t xml:space="preserve"> </w:t>
      </w:r>
      <w:r w:rsidR="005B2751">
        <w:rPr>
          <w:rFonts w:eastAsia="宋体"/>
          <w:sz w:val="20"/>
          <w:szCs w:val="20"/>
          <w:lang w:eastAsia="zh-CN"/>
        </w:rPr>
        <w:t>it also lead</w:t>
      </w:r>
      <w:r w:rsidR="00135BAD">
        <w:rPr>
          <w:rFonts w:eastAsia="宋体"/>
          <w:sz w:val="20"/>
          <w:szCs w:val="20"/>
          <w:lang w:eastAsia="zh-CN"/>
        </w:rPr>
        <w:t>s</w:t>
      </w:r>
      <w:r w:rsidR="005B2751">
        <w:rPr>
          <w:rFonts w:eastAsia="宋体"/>
          <w:sz w:val="20"/>
          <w:szCs w:val="20"/>
          <w:lang w:eastAsia="zh-CN"/>
        </w:rPr>
        <w:t xml:space="preserve"> to</w:t>
      </w:r>
      <w:r w:rsidR="0089356C">
        <w:rPr>
          <w:rFonts w:eastAsia="宋体"/>
          <w:sz w:val="20"/>
          <w:szCs w:val="20"/>
          <w:lang w:eastAsia="zh-CN"/>
        </w:rPr>
        <w:t xml:space="preserve"> </w:t>
      </w:r>
      <w:r w:rsidR="00A72E28">
        <w:rPr>
          <w:rFonts w:eastAsia="宋体"/>
          <w:sz w:val="20"/>
          <w:szCs w:val="20"/>
          <w:lang w:eastAsia="zh-CN"/>
        </w:rPr>
        <w:t xml:space="preserve">additional </w:t>
      </w:r>
      <w:r w:rsidR="0089356C">
        <w:rPr>
          <w:rFonts w:eastAsia="宋体"/>
          <w:sz w:val="20"/>
          <w:szCs w:val="20"/>
          <w:lang w:eastAsia="zh-CN"/>
        </w:rPr>
        <w:t>overhead</w:t>
      </w:r>
      <w:r w:rsidR="00E32384">
        <w:rPr>
          <w:rFonts w:eastAsia="宋体"/>
          <w:sz w:val="20"/>
          <w:szCs w:val="20"/>
          <w:lang w:eastAsia="zh-CN"/>
        </w:rPr>
        <w:t xml:space="preserve">. </w:t>
      </w:r>
      <w:r w:rsidR="00431DC0">
        <w:rPr>
          <w:rFonts w:eastAsia="宋体"/>
          <w:sz w:val="20"/>
          <w:szCs w:val="20"/>
          <w:lang w:eastAsia="zh-CN"/>
        </w:rPr>
        <w:t xml:space="preserve">Since Case 3 can be </w:t>
      </w:r>
      <w:r w:rsidR="009423DF">
        <w:rPr>
          <w:rFonts w:eastAsia="宋体"/>
          <w:sz w:val="20"/>
          <w:szCs w:val="20"/>
          <w:lang w:eastAsia="zh-CN"/>
        </w:rPr>
        <w:t xml:space="preserve">anyway </w:t>
      </w:r>
      <w:r w:rsidR="00431DC0">
        <w:rPr>
          <w:rFonts w:eastAsia="宋体"/>
          <w:sz w:val="20"/>
          <w:szCs w:val="20"/>
          <w:lang w:eastAsia="zh-CN"/>
        </w:rPr>
        <w:t>avoided from the Tx UE side, t</w:t>
      </w:r>
      <w:r w:rsidR="00F41FD6">
        <w:rPr>
          <w:rFonts w:eastAsia="宋体"/>
          <w:sz w:val="20"/>
          <w:szCs w:val="20"/>
          <w:lang w:eastAsia="zh-CN"/>
        </w:rPr>
        <w:t>he necessity of i</w:t>
      </w:r>
      <w:r w:rsidR="00E32384">
        <w:rPr>
          <w:rFonts w:eastAsia="宋体"/>
          <w:sz w:val="20"/>
          <w:szCs w:val="20"/>
          <w:lang w:eastAsia="zh-CN"/>
        </w:rPr>
        <w:t xml:space="preserve">ntroducing such </w:t>
      </w:r>
      <w:r w:rsidR="008052DB">
        <w:rPr>
          <w:rFonts w:eastAsia="宋体"/>
          <w:sz w:val="20"/>
          <w:szCs w:val="20"/>
          <w:lang w:eastAsia="zh-CN"/>
        </w:rPr>
        <w:t>HARQ-ACK codebook</w:t>
      </w:r>
      <w:r w:rsidR="005B2751">
        <w:rPr>
          <w:rFonts w:eastAsia="宋体"/>
          <w:sz w:val="20"/>
          <w:szCs w:val="20"/>
          <w:lang w:eastAsia="zh-CN"/>
        </w:rPr>
        <w:t xml:space="preserve"> (along with the overhead)</w:t>
      </w:r>
      <w:r w:rsidR="00E32384">
        <w:rPr>
          <w:rFonts w:eastAsia="宋体"/>
          <w:sz w:val="20"/>
          <w:szCs w:val="20"/>
          <w:lang w:eastAsia="zh-CN"/>
        </w:rPr>
        <w:t xml:space="preserve"> only for Case 3 should</w:t>
      </w:r>
      <w:r w:rsidR="00330B9F">
        <w:rPr>
          <w:rFonts w:eastAsia="宋体"/>
          <w:sz w:val="20"/>
          <w:szCs w:val="20"/>
          <w:lang w:eastAsia="zh-CN"/>
        </w:rPr>
        <w:t xml:space="preserve"> be justified</w:t>
      </w:r>
      <w:r w:rsidR="00F41FD6">
        <w:rPr>
          <w:rFonts w:eastAsia="宋体"/>
          <w:sz w:val="20"/>
          <w:szCs w:val="20"/>
          <w:lang w:eastAsia="zh-CN"/>
        </w:rPr>
        <w:t>.</w:t>
      </w:r>
      <w:r w:rsidR="00330B9F">
        <w:rPr>
          <w:rFonts w:eastAsia="宋体"/>
          <w:sz w:val="20"/>
          <w:szCs w:val="20"/>
          <w:lang w:eastAsia="zh-CN"/>
        </w:rPr>
        <w:t xml:space="preserve"> </w:t>
      </w:r>
      <w:r w:rsidR="009B58E2">
        <w:rPr>
          <w:rFonts w:eastAsia="宋体"/>
          <w:sz w:val="20"/>
          <w:szCs w:val="20"/>
          <w:lang w:eastAsia="zh-CN"/>
        </w:rPr>
        <w:t>Otherwise</w:t>
      </w:r>
      <w:r w:rsidR="00F41FD6">
        <w:rPr>
          <w:rFonts w:eastAsia="宋体"/>
          <w:sz w:val="20"/>
          <w:szCs w:val="20"/>
          <w:lang w:eastAsia="zh-CN"/>
        </w:rPr>
        <w:t xml:space="preserve">, the priority rule </w:t>
      </w:r>
      <w:r w:rsidR="00431DC0">
        <w:rPr>
          <w:rFonts w:eastAsia="宋体"/>
          <w:sz w:val="20"/>
          <w:szCs w:val="20"/>
          <w:lang w:eastAsia="zh-CN"/>
        </w:rPr>
        <w:t>should be also used for Case 3 as a unified solution</w:t>
      </w:r>
      <w:r w:rsidR="009B58E2">
        <w:rPr>
          <w:rFonts w:eastAsia="宋体"/>
          <w:sz w:val="20"/>
          <w:szCs w:val="20"/>
          <w:lang w:eastAsia="zh-CN"/>
        </w:rPr>
        <w:t xml:space="preserve">. </w:t>
      </w:r>
    </w:p>
    <w:p w14:paraId="3288A269" w14:textId="723861BE" w:rsidR="009B58E2" w:rsidRDefault="009B58E2" w:rsidP="009B58E2">
      <w:pPr>
        <w:jc w:val="both"/>
        <w:rPr>
          <w:rFonts w:eastAsia="宋体"/>
          <w:b/>
          <w:sz w:val="20"/>
          <w:szCs w:val="20"/>
          <w:lang w:eastAsia="zh-CN"/>
        </w:rPr>
      </w:pPr>
      <w:r w:rsidRPr="00673B54">
        <w:rPr>
          <w:rFonts w:eastAsia="宋体"/>
          <w:b/>
          <w:sz w:val="20"/>
          <w:szCs w:val="20"/>
          <w:lang w:eastAsia="zh-CN"/>
        </w:rPr>
        <w:t xml:space="preserve">Proposal </w:t>
      </w:r>
      <w:r w:rsidR="00C80DCE">
        <w:rPr>
          <w:rFonts w:eastAsia="宋体"/>
          <w:b/>
          <w:sz w:val="20"/>
          <w:szCs w:val="20"/>
          <w:lang w:eastAsia="zh-CN"/>
        </w:rPr>
        <w:t>5</w:t>
      </w:r>
      <w:r w:rsidRPr="00673B54">
        <w:rPr>
          <w:rFonts w:eastAsia="宋体"/>
          <w:b/>
          <w:sz w:val="20"/>
          <w:szCs w:val="20"/>
          <w:lang w:eastAsia="zh-CN"/>
        </w:rPr>
        <w:t xml:space="preserve">: </w:t>
      </w:r>
      <w:r w:rsidR="00431DC0">
        <w:rPr>
          <w:rFonts w:eastAsia="宋体"/>
          <w:b/>
          <w:sz w:val="20"/>
          <w:szCs w:val="20"/>
          <w:lang w:eastAsia="zh-CN"/>
        </w:rPr>
        <w:t xml:space="preserve">For Case 3 where </w:t>
      </w:r>
      <w:r w:rsidR="009423DF">
        <w:rPr>
          <w:rFonts w:eastAsia="宋体"/>
          <w:b/>
          <w:sz w:val="20"/>
          <w:szCs w:val="20"/>
          <w:lang w:eastAsia="zh-CN"/>
        </w:rPr>
        <w:t xml:space="preserve">a UE needs to transmit </w:t>
      </w:r>
      <w:r w:rsidR="00431DC0">
        <w:rPr>
          <w:rFonts w:eastAsia="宋体"/>
          <w:b/>
          <w:sz w:val="20"/>
          <w:szCs w:val="20"/>
          <w:lang w:eastAsia="zh-CN"/>
        </w:rPr>
        <w:t xml:space="preserve">multiple </w:t>
      </w:r>
      <w:r w:rsidR="009423DF">
        <w:rPr>
          <w:rFonts w:eastAsia="宋体"/>
          <w:b/>
          <w:sz w:val="20"/>
          <w:szCs w:val="20"/>
          <w:lang w:eastAsia="zh-CN"/>
        </w:rPr>
        <w:t>PSFCHs</w:t>
      </w:r>
      <w:r w:rsidR="00431DC0">
        <w:rPr>
          <w:rFonts w:eastAsia="宋体"/>
          <w:b/>
          <w:sz w:val="20"/>
          <w:szCs w:val="20"/>
          <w:lang w:eastAsia="zh-CN"/>
        </w:rPr>
        <w:t xml:space="preserve"> </w:t>
      </w:r>
      <w:r w:rsidR="009423DF">
        <w:rPr>
          <w:rFonts w:eastAsia="宋体"/>
          <w:b/>
          <w:sz w:val="20"/>
          <w:szCs w:val="20"/>
          <w:lang w:eastAsia="zh-CN"/>
        </w:rPr>
        <w:t>towards another</w:t>
      </w:r>
      <w:r w:rsidR="00431DC0">
        <w:rPr>
          <w:rFonts w:eastAsia="宋体"/>
          <w:b/>
          <w:sz w:val="20"/>
          <w:szCs w:val="20"/>
          <w:lang w:eastAsia="zh-CN"/>
        </w:rPr>
        <w:t xml:space="preserve"> UE, it should be supported to s</w:t>
      </w:r>
      <w:r w:rsidR="00431DC0" w:rsidRPr="000765B6">
        <w:rPr>
          <w:rFonts w:eastAsia="宋体"/>
          <w:b/>
          <w:sz w:val="20"/>
          <w:szCs w:val="20"/>
          <w:lang w:eastAsia="zh-CN"/>
        </w:rPr>
        <w:t xml:space="preserve">elect PSFCH(s) transmissions based on </w:t>
      </w:r>
      <w:r w:rsidR="009423DF">
        <w:rPr>
          <w:rFonts w:eastAsia="宋体"/>
          <w:b/>
          <w:sz w:val="20"/>
          <w:szCs w:val="20"/>
          <w:lang w:eastAsia="zh-CN"/>
        </w:rPr>
        <w:t xml:space="preserve">the </w:t>
      </w:r>
      <w:r w:rsidR="00431DC0" w:rsidRPr="000765B6">
        <w:rPr>
          <w:rFonts w:eastAsia="宋体"/>
          <w:b/>
          <w:sz w:val="20"/>
          <w:szCs w:val="20"/>
          <w:lang w:eastAsia="zh-CN"/>
        </w:rPr>
        <w:t>priority rule</w:t>
      </w:r>
      <w:r w:rsidR="009423DF">
        <w:rPr>
          <w:rFonts w:eastAsia="宋体"/>
          <w:b/>
          <w:sz w:val="20"/>
          <w:szCs w:val="20"/>
          <w:lang w:eastAsia="zh-CN"/>
        </w:rPr>
        <w:t>.</w:t>
      </w:r>
    </w:p>
    <w:p w14:paraId="600B74B1" w14:textId="77777777" w:rsidR="009B58E2" w:rsidRPr="009B58E2" w:rsidRDefault="009B58E2" w:rsidP="000765B6">
      <w:pPr>
        <w:pStyle w:val="a6"/>
        <w:spacing w:afterLines="50" w:after="156"/>
        <w:jc w:val="both"/>
        <w:rPr>
          <w:rFonts w:eastAsia="宋体"/>
          <w:b/>
          <w:sz w:val="20"/>
          <w:szCs w:val="20"/>
          <w:lang w:eastAsia="zh-CN"/>
        </w:rPr>
      </w:pPr>
    </w:p>
    <w:p w14:paraId="11D9D551" w14:textId="63C61096" w:rsidR="003B2F6C" w:rsidRPr="00BA4AB0" w:rsidRDefault="003B2F6C" w:rsidP="003B2F6C">
      <w:pPr>
        <w:pStyle w:val="2"/>
        <w:spacing w:afterLines="50" w:after="156"/>
        <w:jc w:val="both"/>
        <w:rPr>
          <w:rFonts w:eastAsiaTheme="minorEastAsia"/>
          <w:b/>
          <w:sz w:val="22"/>
          <w:lang w:eastAsia="zh-CN"/>
        </w:rPr>
      </w:pPr>
      <w:r>
        <w:rPr>
          <w:rFonts w:eastAsiaTheme="minorEastAsia"/>
          <w:b/>
          <w:sz w:val="22"/>
          <w:lang w:eastAsia="zh-CN"/>
        </w:rPr>
        <w:t>Distance-based HARQ feedback</w:t>
      </w:r>
    </w:p>
    <w:p w14:paraId="1F94E74F" w14:textId="496BB561" w:rsidR="003B2F6C" w:rsidRDefault="003B2F6C" w:rsidP="00301D28">
      <w:pPr>
        <w:pStyle w:val="a6"/>
        <w:spacing w:afterLines="50" w:after="156"/>
        <w:jc w:val="both"/>
        <w:rPr>
          <w:rFonts w:eastAsia="宋体"/>
          <w:sz w:val="20"/>
          <w:szCs w:val="20"/>
          <w:lang w:eastAsia="zh-CN"/>
        </w:rPr>
      </w:pPr>
      <w:r w:rsidRPr="00301D28">
        <w:rPr>
          <w:rFonts w:eastAsia="宋体"/>
          <w:sz w:val="20"/>
          <w:szCs w:val="20"/>
          <w:lang w:eastAsia="zh-CN"/>
        </w:rPr>
        <w:t>In RAN1#97</w:t>
      </w:r>
      <w:r w:rsidR="004A6C43">
        <w:rPr>
          <w:rFonts w:eastAsia="宋体"/>
          <w:sz w:val="20"/>
          <w:szCs w:val="20"/>
          <w:lang w:eastAsia="zh-CN"/>
        </w:rPr>
        <w:t xml:space="preserve">, RAN1#98 and RAN1#98b </w:t>
      </w:r>
      <w:r w:rsidRPr="00301D28">
        <w:rPr>
          <w:rFonts w:eastAsia="宋体"/>
          <w:sz w:val="20"/>
          <w:szCs w:val="20"/>
          <w:lang w:eastAsia="zh-CN"/>
        </w:rPr>
        <w:t>meeting</w:t>
      </w:r>
      <w:r w:rsidR="004A6C43">
        <w:rPr>
          <w:rFonts w:eastAsia="宋体"/>
          <w:sz w:val="20"/>
          <w:szCs w:val="20"/>
          <w:lang w:eastAsia="zh-CN"/>
        </w:rPr>
        <w:t>s</w:t>
      </w:r>
      <w:r w:rsidRPr="00301D28">
        <w:rPr>
          <w:rFonts w:eastAsia="宋体"/>
          <w:sz w:val="20"/>
          <w:szCs w:val="20"/>
          <w:lang w:eastAsia="zh-CN"/>
        </w:rPr>
        <w:t xml:space="preserve">, the following </w:t>
      </w:r>
      <w:r w:rsidR="004A6C43">
        <w:rPr>
          <w:rFonts w:eastAsia="宋体"/>
          <w:sz w:val="20"/>
          <w:szCs w:val="20"/>
          <w:lang w:eastAsia="zh-CN"/>
        </w:rPr>
        <w:t xml:space="preserve">working assumptions and </w:t>
      </w:r>
      <w:r w:rsidRPr="00301D28">
        <w:rPr>
          <w:rFonts w:eastAsia="宋体"/>
          <w:sz w:val="20"/>
          <w:szCs w:val="20"/>
          <w:lang w:eastAsia="zh-CN"/>
        </w:rPr>
        <w:t>agreement</w:t>
      </w:r>
      <w:r w:rsidR="004A6C43">
        <w:rPr>
          <w:rFonts w:eastAsia="宋体"/>
          <w:sz w:val="20"/>
          <w:szCs w:val="20"/>
          <w:lang w:eastAsia="zh-CN"/>
        </w:rPr>
        <w:t>s</w:t>
      </w:r>
      <w:r w:rsidRPr="00301D28">
        <w:rPr>
          <w:rFonts w:eastAsia="宋体"/>
          <w:sz w:val="20"/>
          <w:szCs w:val="20"/>
          <w:lang w:eastAsia="zh-CN"/>
        </w:rPr>
        <w:t xml:space="preserve"> </w:t>
      </w:r>
      <w:r w:rsidR="004A6C43">
        <w:rPr>
          <w:rFonts w:eastAsia="宋体"/>
          <w:sz w:val="20"/>
          <w:szCs w:val="20"/>
          <w:lang w:eastAsia="zh-CN"/>
        </w:rPr>
        <w:t>were</w:t>
      </w:r>
      <w:r w:rsidRPr="00301D28">
        <w:rPr>
          <w:rFonts w:eastAsia="宋体"/>
          <w:sz w:val="20"/>
          <w:szCs w:val="20"/>
          <w:lang w:eastAsia="zh-CN"/>
        </w:rPr>
        <w:t xml:space="preserve"> made w.r.t TX-RX distance-based HARQ feedback. </w:t>
      </w:r>
    </w:p>
    <w:p w14:paraId="5DE0ED79" w14:textId="26818053" w:rsidR="004A6C43" w:rsidRPr="00301D28" w:rsidRDefault="004A6C43" w:rsidP="00301D28">
      <w:pPr>
        <w:pStyle w:val="a6"/>
        <w:spacing w:afterLines="50" w:after="156"/>
        <w:jc w:val="both"/>
        <w:rPr>
          <w:rFonts w:eastAsia="宋体"/>
          <w:sz w:val="20"/>
          <w:szCs w:val="20"/>
          <w:lang w:eastAsia="zh-CN"/>
        </w:rPr>
      </w:pPr>
      <w:r>
        <w:rPr>
          <w:noProof/>
          <w:lang w:eastAsia="zh-CN"/>
        </w:rPr>
        <mc:AlternateContent>
          <mc:Choice Requires="wps">
            <w:drawing>
              <wp:inline distT="0" distB="0" distL="0" distR="0" wp14:anchorId="5124B89B" wp14:editId="6F895F0B">
                <wp:extent cx="5909481" cy="3384550"/>
                <wp:effectExtent l="0" t="0" r="15240" b="25400"/>
                <wp:docPr id="9" name="テキスト ボックス 9"/>
                <wp:cNvGraphicFramePr/>
                <a:graphic xmlns:a="http://schemas.openxmlformats.org/drawingml/2006/main">
                  <a:graphicData uri="http://schemas.microsoft.com/office/word/2010/wordprocessingShape">
                    <wps:wsp>
                      <wps:cNvSpPr txBox="1"/>
                      <wps:spPr>
                        <a:xfrm>
                          <a:off x="0" y="0"/>
                          <a:ext cx="5909481" cy="3384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77EE7F" w14:textId="77777777" w:rsidR="004A6C43" w:rsidRPr="004A6C43" w:rsidRDefault="004A6C43" w:rsidP="004A6C43">
                            <w:pPr>
                              <w:ind w:left="1440" w:hanging="1440"/>
                              <w:rPr>
                                <w:sz w:val="20"/>
                                <w:szCs w:val="20"/>
                                <w:lang w:eastAsia="ja-JP"/>
                              </w:rPr>
                            </w:pPr>
                            <w:r w:rsidRPr="004A6C43">
                              <w:rPr>
                                <w:rFonts w:hint="eastAsia"/>
                                <w:sz w:val="20"/>
                                <w:szCs w:val="20"/>
                                <w:lang w:eastAsia="ja-JP"/>
                              </w:rPr>
                              <w:t>RAN1#97</w:t>
                            </w:r>
                          </w:p>
                          <w:p w14:paraId="16057187" w14:textId="77777777" w:rsidR="004A6C43" w:rsidRPr="00301D28" w:rsidRDefault="004A6C43" w:rsidP="004A6C43">
                            <w:pPr>
                              <w:ind w:left="1440" w:hanging="1440"/>
                              <w:rPr>
                                <w:sz w:val="20"/>
                                <w:szCs w:val="20"/>
                              </w:rPr>
                            </w:pPr>
                            <w:r w:rsidRPr="00301D28">
                              <w:rPr>
                                <w:sz w:val="20"/>
                                <w:szCs w:val="20"/>
                                <w:highlight w:val="green"/>
                              </w:rPr>
                              <w:t>Agreements</w:t>
                            </w:r>
                            <w:r w:rsidRPr="00301D28">
                              <w:rPr>
                                <w:sz w:val="20"/>
                                <w:szCs w:val="20"/>
                              </w:rPr>
                              <w:t>:</w:t>
                            </w:r>
                          </w:p>
                          <w:p w14:paraId="69E11764" w14:textId="77777777" w:rsidR="004A6C43" w:rsidRPr="00301D28" w:rsidRDefault="004A6C43" w:rsidP="004A6C43">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at least option 1 based TX-RX distance-based </w:t>
                            </w:r>
                            <w:r w:rsidRPr="00301D28">
                              <w:rPr>
                                <w:rFonts w:ascii="Times New Roman" w:eastAsia="宋体" w:hAnsi="Times New Roman" w:cs="Times New Roman"/>
                                <w:sz w:val="20"/>
                                <w:szCs w:val="20"/>
                                <w:lang w:val="en-US" w:eastAsia="zh-CN"/>
                              </w:rPr>
                              <w:t>HARQ feedback for groupcast,</w:t>
                            </w:r>
                          </w:p>
                          <w:p w14:paraId="7B4B3EE0" w14:textId="77777777" w:rsidR="004A6C43" w:rsidRPr="00301D28" w:rsidRDefault="004A6C43" w:rsidP="004A6C43">
                            <w:pPr>
                              <w:pStyle w:val="LGTdoc"/>
                              <w:numPr>
                                <w:ilvl w:val="1"/>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A UE transmits HARQ feedback for the PSSCH if TX-RX distance is smaller or equal to the communication range requirement. Otherwise, the UE does not transmit HARQ feedback for the PSSCH</w:t>
                            </w:r>
                          </w:p>
                          <w:p w14:paraId="10B818A1"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TX UE’s location is indicated by SCI associated with the PSSCH.</w:t>
                            </w:r>
                          </w:p>
                          <w:p w14:paraId="019598B5" w14:textId="77777777" w:rsidR="004A6C43" w:rsidRPr="00301D28" w:rsidRDefault="004A6C43" w:rsidP="004A6C43">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Details FFS </w:t>
                            </w:r>
                          </w:p>
                          <w:p w14:paraId="630FFE6A"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TX-RX distance is estimated by RX UE based on its own location and TX UE location.</w:t>
                            </w:r>
                          </w:p>
                          <w:p w14:paraId="77A01E38"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used communication range requirement for a PSSCH is known after decoding SCI associated with the PSSCH</w:t>
                            </w:r>
                          </w:p>
                          <w:p w14:paraId="54B43D5C" w14:textId="77777777" w:rsidR="004A6C43" w:rsidRPr="00301D28" w:rsidRDefault="004A6C43" w:rsidP="004A6C43">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implicit or explicit</w:t>
                            </w:r>
                          </w:p>
                          <w:p w14:paraId="21A2C55F"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how to define location</w:t>
                            </w:r>
                          </w:p>
                          <w:p w14:paraId="7C7A83E8" w14:textId="77777777" w:rsidR="004A6C43" w:rsidRDefault="004A6C43" w:rsidP="004A6C43">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Send a response LS to SA2 including this agreement – </w:t>
                            </w:r>
                            <w:hyperlink r:id="rId9" w:history="1">
                              <w:r w:rsidRPr="00301D28">
                                <w:rPr>
                                  <w:rStyle w:val="af2"/>
                                  <w:rFonts w:ascii="Times New Roman" w:hAnsi="Times New Roman" w:cs="Times New Roman"/>
                                  <w:b/>
                                  <w:sz w:val="20"/>
                                  <w:szCs w:val="20"/>
                                  <w:lang w:val="en-US"/>
                                </w:rPr>
                                <w:t>R1-1907823</w:t>
                              </w:r>
                            </w:hyperlink>
                            <w:r w:rsidRPr="00301D28">
                              <w:rPr>
                                <w:rFonts w:ascii="Times New Roman" w:hAnsi="Times New Roman" w:cs="Times New Roman"/>
                                <w:sz w:val="20"/>
                                <w:szCs w:val="20"/>
                                <w:lang w:val="en-US"/>
                              </w:rPr>
                              <w:t xml:space="preserve"> (Hanbyul</w:t>
                            </w:r>
                            <w:bookmarkStart w:id="24" w:name="_GoBack"/>
                            <w:bookmarkEnd w:id="24"/>
                            <w:r w:rsidRPr="00301D28">
                              <w:rPr>
                                <w:rFonts w:ascii="Times New Roman" w:hAnsi="Times New Roman" w:cs="Times New Roman"/>
                                <w:sz w:val="20"/>
                                <w:szCs w:val="20"/>
                                <w:lang w:val="en-US"/>
                              </w:rPr>
                              <w:t xml:space="preserve">, LGE), which is </w:t>
                            </w:r>
                            <w:r w:rsidRPr="00301D28">
                              <w:rPr>
                                <w:rFonts w:ascii="Times New Roman" w:hAnsi="Times New Roman" w:cs="Times New Roman"/>
                                <w:sz w:val="20"/>
                                <w:szCs w:val="20"/>
                                <w:highlight w:val="green"/>
                                <w:lang w:val="en-US"/>
                              </w:rPr>
                              <w:t xml:space="preserve">approved </w:t>
                            </w:r>
                            <w:r w:rsidRPr="00301D28">
                              <w:rPr>
                                <w:rFonts w:ascii="Times New Roman" w:hAnsi="Times New Roman" w:cs="Times New Roman"/>
                                <w:sz w:val="20"/>
                                <w:szCs w:val="20"/>
                                <w:lang w:val="en-US"/>
                              </w:rPr>
                              <w:t xml:space="preserve">with final LS in </w:t>
                            </w:r>
                            <w:r w:rsidRPr="00301D28">
                              <w:rPr>
                                <w:rFonts w:ascii="Times New Roman" w:hAnsi="Times New Roman" w:cs="Times New Roman"/>
                                <w:sz w:val="20"/>
                                <w:szCs w:val="20"/>
                                <w:highlight w:val="green"/>
                                <w:lang w:val="en-US"/>
                              </w:rPr>
                              <w:t>R1-1907908</w:t>
                            </w:r>
                          </w:p>
                          <w:p w14:paraId="0323568B" w14:textId="77777777" w:rsidR="004A6C43" w:rsidRPr="004A6C43" w:rsidRDefault="004A6C43" w:rsidP="004A6C43">
                            <w:pPr>
                              <w:pStyle w:val="LGTdoc"/>
                              <w:spacing w:before="100" w:beforeAutospacing="1" w:afterLines="0" w:after="60"/>
                              <w:rPr>
                                <w:rFonts w:ascii="Times New Roman" w:hAnsi="Times New Roman" w:cs="Times New Roman"/>
                                <w:sz w:val="20"/>
                                <w:szCs w:val="20"/>
                                <w:lang w:val="en-US"/>
                              </w:rPr>
                            </w:pPr>
                          </w:p>
                          <w:p w14:paraId="7DBBBE53" w14:textId="77777777" w:rsidR="004A6C43" w:rsidRDefault="004A6C43" w:rsidP="004A6C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124B89B" id="テキスト ボックス 9" o:spid="_x0000_s1032" type="#_x0000_t202" style="width:465.3pt;height: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" fillcolor="white [3201]" strokeweight=".5pt">
                <v:textbox>
                  <w:txbxContent>
                    <w:p w14:paraId="6A77EE7F" w14:textId="77777777" w:rsidR="004A6C43" w:rsidRPr="004A6C43" w:rsidRDefault="004A6C43" w:rsidP="004A6C43">
                      <w:pPr>
                        <w:ind w:left="1440" w:hanging="1440"/>
                        <w:rPr>
                          <w:rFonts w:hint="eastAsia"/>
                          <w:sz w:val="20"/>
                          <w:szCs w:val="20"/>
                          <w:lang w:eastAsia="ja-JP"/>
                        </w:rPr>
                      </w:pPr>
                      <w:r w:rsidRPr="004A6C43">
                        <w:rPr>
                          <w:rFonts w:hint="eastAsia"/>
                          <w:sz w:val="20"/>
                          <w:szCs w:val="20"/>
                          <w:lang w:eastAsia="ja-JP"/>
                        </w:rPr>
                        <w:t>RAN1#97</w:t>
                      </w:r>
                    </w:p>
                    <w:p w14:paraId="16057187" w14:textId="77777777" w:rsidR="004A6C43" w:rsidRPr="00301D28" w:rsidRDefault="004A6C43" w:rsidP="004A6C43">
                      <w:pPr>
                        <w:ind w:left="1440" w:hanging="1440"/>
                        <w:rPr>
                          <w:sz w:val="20"/>
                          <w:szCs w:val="20"/>
                        </w:rPr>
                      </w:pPr>
                      <w:r w:rsidRPr="00301D28">
                        <w:rPr>
                          <w:sz w:val="20"/>
                          <w:szCs w:val="20"/>
                          <w:highlight w:val="green"/>
                        </w:rPr>
                        <w:t>Agreements</w:t>
                      </w:r>
                      <w:r w:rsidRPr="00301D28">
                        <w:rPr>
                          <w:sz w:val="20"/>
                          <w:szCs w:val="20"/>
                        </w:rPr>
                        <w:t>:</w:t>
                      </w:r>
                    </w:p>
                    <w:p w14:paraId="69E11764" w14:textId="77777777" w:rsidR="004A6C43" w:rsidRPr="00301D28" w:rsidRDefault="004A6C43" w:rsidP="004A6C43">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at least option 1 based TX-RX distance-based </w:t>
                      </w:r>
                      <w:r w:rsidRPr="00301D28">
                        <w:rPr>
                          <w:rFonts w:ascii="Times New Roman" w:eastAsia="SimSun" w:hAnsi="Times New Roman" w:cs="Times New Roman"/>
                          <w:sz w:val="20"/>
                          <w:szCs w:val="20"/>
                          <w:lang w:val="en-US" w:eastAsia="zh-CN"/>
                        </w:rPr>
                        <w:t>HARQ feedback for groupcast,</w:t>
                      </w:r>
                    </w:p>
                    <w:p w14:paraId="7B4B3EE0" w14:textId="77777777" w:rsidR="004A6C43" w:rsidRPr="00301D28" w:rsidRDefault="004A6C43" w:rsidP="004A6C43">
                      <w:pPr>
                        <w:pStyle w:val="LGTdoc"/>
                        <w:numPr>
                          <w:ilvl w:val="1"/>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A UE transmits HARQ feedback for the PSSCH if TX-RX distance is smaller or equal to the communication range requirement. Otherwise, the UE does not transmit HARQ feedback for the PSSCH</w:t>
                      </w:r>
                    </w:p>
                    <w:p w14:paraId="10B818A1"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TX UE’s location is indicated by SCI associated with the PSSCH.</w:t>
                      </w:r>
                    </w:p>
                    <w:p w14:paraId="019598B5" w14:textId="77777777" w:rsidR="004A6C43" w:rsidRPr="00301D28" w:rsidRDefault="004A6C43" w:rsidP="004A6C43">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Details FFS </w:t>
                      </w:r>
                    </w:p>
                    <w:p w14:paraId="630FFE6A"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TX-RX distance is estimated by RX UE based on its own location and TX UE location.</w:t>
                      </w:r>
                    </w:p>
                    <w:p w14:paraId="77A01E38"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used communication range requirement for a PSSCH is known after decoding SCI associated with the PSSCH</w:t>
                      </w:r>
                    </w:p>
                    <w:p w14:paraId="54B43D5C" w14:textId="77777777" w:rsidR="004A6C43" w:rsidRPr="00301D28" w:rsidRDefault="004A6C43" w:rsidP="004A6C43">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implicit or explicit</w:t>
                      </w:r>
                    </w:p>
                    <w:p w14:paraId="21A2C55F" w14:textId="77777777" w:rsidR="004A6C43" w:rsidRPr="00301D28" w:rsidRDefault="004A6C43" w:rsidP="004A6C43">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how to define location</w:t>
                      </w:r>
                    </w:p>
                    <w:p w14:paraId="7C7A83E8" w14:textId="77777777" w:rsidR="004A6C43" w:rsidRDefault="004A6C43" w:rsidP="004A6C43">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Send a response LS to SA2 including this agreement – </w:t>
                      </w:r>
                      <w:hyperlink r:id="rId12" w:history="1">
                        <w:r w:rsidRPr="00301D28">
                          <w:rPr>
                            <w:rStyle w:val="af6"/>
                            <w:rFonts w:ascii="Times New Roman" w:hAnsi="Times New Roman" w:cs="Times New Roman"/>
                            <w:b/>
                            <w:sz w:val="20"/>
                            <w:szCs w:val="20"/>
                            <w:lang w:val="en-US"/>
                          </w:rPr>
                          <w:t>R1-1907823</w:t>
                        </w:r>
                      </w:hyperlink>
                      <w:r w:rsidRPr="00301D28">
                        <w:rPr>
                          <w:rFonts w:ascii="Times New Roman" w:hAnsi="Times New Roman" w:cs="Times New Roman"/>
                          <w:sz w:val="20"/>
                          <w:szCs w:val="20"/>
                          <w:lang w:val="en-US"/>
                        </w:rPr>
                        <w:t xml:space="preserve"> (Hanbyul, LGE), which is </w:t>
                      </w:r>
                      <w:r w:rsidRPr="00301D28">
                        <w:rPr>
                          <w:rFonts w:ascii="Times New Roman" w:hAnsi="Times New Roman" w:cs="Times New Roman"/>
                          <w:sz w:val="20"/>
                          <w:szCs w:val="20"/>
                          <w:highlight w:val="green"/>
                          <w:lang w:val="en-US"/>
                        </w:rPr>
                        <w:t xml:space="preserve">approved </w:t>
                      </w:r>
                      <w:r w:rsidRPr="00301D28">
                        <w:rPr>
                          <w:rFonts w:ascii="Times New Roman" w:hAnsi="Times New Roman" w:cs="Times New Roman"/>
                          <w:sz w:val="20"/>
                          <w:szCs w:val="20"/>
                          <w:lang w:val="en-US"/>
                        </w:rPr>
                        <w:t xml:space="preserve">with final LS in </w:t>
                      </w:r>
                      <w:r w:rsidRPr="00301D28">
                        <w:rPr>
                          <w:rFonts w:ascii="Times New Roman" w:hAnsi="Times New Roman" w:cs="Times New Roman"/>
                          <w:sz w:val="20"/>
                          <w:szCs w:val="20"/>
                          <w:highlight w:val="green"/>
                          <w:lang w:val="en-US"/>
                        </w:rPr>
                        <w:t>R1-1907908</w:t>
                      </w:r>
                    </w:p>
                    <w:p w14:paraId="0323568B" w14:textId="77777777" w:rsidR="004A6C43" w:rsidRPr="004A6C43" w:rsidRDefault="004A6C43" w:rsidP="004A6C43">
                      <w:pPr>
                        <w:pStyle w:val="LGTdoc"/>
                        <w:spacing w:before="100" w:beforeAutospacing="1" w:afterLines="0" w:after="60"/>
                        <w:rPr>
                          <w:rFonts w:ascii="Times New Roman" w:hAnsi="Times New Roman" w:cs="Times New Roman"/>
                          <w:sz w:val="20"/>
                          <w:szCs w:val="20"/>
                          <w:lang w:val="en-US"/>
                        </w:rPr>
                      </w:pPr>
                    </w:p>
                    <w:p w14:paraId="7DBBBE53" w14:textId="77777777" w:rsidR="004A6C43" w:rsidRDefault="004A6C43" w:rsidP="004A6C43"/>
                  </w:txbxContent>
                </v:textbox>
                <w10:anchorlock/>
              </v:shape>
            </w:pict>
          </mc:Fallback>
        </mc:AlternateContent>
      </w:r>
    </w:p>
    <w:p w14:paraId="2CAF4509" w14:textId="29346CC3" w:rsidR="00AA1DAC" w:rsidRPr="004A6C43" w:rsidRDefault="004A6C43" w:rsidP="00301D28">
      <w:pPr>
        <w:pStyle w:val="a6"/>
        <w:spacing w:afterLines="50" w:after="156"/>
        <w:jc w:val="both"/>
        <w:rPr>
          <w:rFonts w:eastAsia="宋体"/>
          <w:b/>
          <w:sz w:val="20"/>
          <w:szCs w:val="20"/>
          <w:lang w:eastAsia="zh-CN"/>
        </w:rPr>
      </w:pPr>
      <w:r>
        <w:rPr>
          <w:noProof/>
          <w:lang w:eastAsia="zh-CN"/>
        </w:rPr>
        <w:lastRenderedPageBreak/>
        <mc:AlternateContent>
          <mc:Choice Requires="wps">
            <w:drawing>
              <wp:inline distT="0" distB="0" distL="0" distR="0" wp14:anchorId="685F9F2A" wp14:editId="52F42F41">
                <wp:extent cx="5909481" cy="4521200"/>
                <wp:effectExtent l="0" t="0" r="15240" b="12700"/>
                <wp:docPr id="10" name="テキスト ボックス 10"/>
                <wp:cNvGraphicFramePr/>
                <a:graphic xmlns:a="http://schemas.openxmlformats.org/drawingml/2006/main">
                  <a:graphicData uri="http://schemas.microsoft.com/office/word/2010/wordprocessingShape">
                    <wps:wsp>
                      <wps:cNvSpPr txBox="1"/>
                      <wps:spPr>
                        <a:xfrm>
                          <a:off x="0" y="0"/>
                          <a:ext cx="5909481" cy="4521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0C2FD1" w14:textId="77777777" w:rsidR="004A6C43" w:rsidRPr="004A6C43" w:rsidRDefault="004A6C43" w:rsidP="004A6C43">
                            <w:pPr>
                              <w:ind w:left="1440" w:hanging="1440"/>
                              <w:rPr>
                                <w:sz w:val="20"/>
                                <w:szCs w:val="20"/>
                                <w:lang w:eastAsia="ja-JP"/>
                              </w:rPr>
                            </w:pPr>
                            <w:r w:rsidRPr="004A6C43">
                              <w:rPr>
                                <w:rFonts w:hint="eastAsia"/>
                                <w:sz w:val="20"/>
                                <w:szCs w:val="20"/>
                                <w:lang w:eastAsia="ja-JP"/>
                              </w:rPr>
                              <w:t>RAN1#98</w:t>
                            </w:r>
                          </w:p>
                          <w:p w14:paraId="69933BEA" w14:textId="77777777" w:rsidR="004A6C43" w:rsidRPr="00301D28" w:rsidRDefault="004A6C43" w:rsidP="004A6C43">
                            <w:pPr>
                              <w:ind w:left="1440" w:hanging="1440"/>
                              <w:rPr>
                                <w:sz w:val="20"/>
                                <w:szCs w:val="20"/>
                              </w:rPr>
                            </w:pPr>
                            <w:r w:rsidRPr="00301D28">
                              <w:rPr>
                                <w:sz w:val="20"/>
                                <w:szCs w:val="20"/>
                                <w:highlight w:val="green"/>
                              </w:rPr>
                              <w:t>Agreements</w:t>
                            </w:r>
                            <w:r w:rsidRPr="00301D28">
                              <w:rPr>
                                <w:sz w:val="20"/>
                                <w:szCs w:val="20"/>
                              </w:rPr>
                              <w:t>:</w:t>
                            </w:r>
                          </w:p>
                          <w:p w14:paraId="506E7BCA" w14:textId="77777777" w:rsidR="004A6C43" w:rsidRPr="00D41F0E" w:rsidRDefault="004A6C43" w:rsidP="004A6C43">
                            <w:pPr>
                              <w:pStyle w:val="LGTdoc"/>
                              <w:numPr>
                                <w:ilvl w:val="0"/>
                                <w:numId w:val="25"/>
                              </w:numPr>
                              <w:spacing w:before="100" w:beforeAutospacing="1" w:afterLines="0" w:after="60"/>
                              <w:rPr>
                                <w:rFonts w:ascii="Times New Roman" w:hAnsi="Times New Roman" w:cs="Times New Roman"/>
                                <w:sz w:val="20"/>
                                <w:szCs w:val="20"/>
                                <w:lang w:val="en-US"/>
                              </w:rPr>
                            </w:pPr>
                            <w:r w:rsidRPr="00D41F0E">
                              <w:rPr>
                                <w:rFonts w:ascii="Times New Roman" w:hAnsi="Times New Roman" w:cs="Times New Roman"/>
                                <w:sz w:val="20"/>
                                <w:szCs w:val="20"/>
                                <w:lang w:val="en-US"/>
                              </w:rPr>
                              <w:t xml:space="preserve">For TX-RX distance-based </w:t>
                            </w:r>
                            <w:r w:rsidRPr="00D41F0E">
                              <w:rPr>
                                <w:rFonts w:ascii="Times New Roman" w:eastAsia="宋体" w:hAnsi="Times New Roman" w:cs="Times New Roman"/>
                                <w:sz w:val="20"/>
                                <w:szCs w:val="20"/>
                                <w:lang w:val="en-US" w:eastAsia="zh-CN"/>
                              </w:rPr>
                              <w:t xml:space="preserve">HARQ feedback for groupcast Option 1, </w:t>
                            </w:r>
                          </w:p>
                          <w:p w14:paraId="398FD0EC" w14:textId="77777777" w:rsidR="004A6C43" w:rsidRPr="00D41F0E" w:rsidRDefault="004A6C43" w:rsidP="004A6C43">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宋体" w:hAnsi="Times New Roman" w:cs="Times New Roman"/>
                                <w:sz w:val="20"/>
                                <w:szCs w:val="20"/>
                                <w:lang w:val="en-US" w:eastAsia="zh-CN"/>
                              </w:rPr>
                              <w:t>The location information of TX UE is indicated by the 2</w:t>
                            </w:r>
                            <w:r w:rsidRPr="00D41F0E">
                              <w:rPr>
                                <w:rFonts w:ascii="Times New Roman" w:eastAsia="宋体" w:hAnsi="Times New Roman" w:cs="Times New Roman"/>
                                <w:sz w:val="20"/>
                                <w:szCs w:val="20"/>
                                <w:vertAlign w:val="superscript"/>
                                <w:lang w:val="en-US" w:eastAsia="zh-CN"/>
                              </w:rPr>
                              <w:t>nd</w:t>
                            </w:r>
                            <w:r w:rsidRPr="00D41F0E">
                              <w:rPr>
                                <w:rFonts w:ascii="Times New Roman" w:eastAsia="宋体" w:hAnsi="Times New Roman" w:cs="Times New Roman"/>
                                <w:sz w:val="20"/>
                                <w:szCs w:val="20"/>
                                <w:lang w:val="en-US" w:eastAsia="zh-CN"/>
                              </w:rPr>
                              <w:t xml:space="preserve"> stage SCI payload </w:t>
                            </w:r>
                          </w:p>
                          <w:p w14:paraId="5D4EADB9" w14:textId="77777777" w:rsidR="004A6C43" w:rsidRPr="00D41F0E" w:rsidRDefault="004A6C43" w:rsidP="004A6C43">
                            <w:pPr>
                              <w:pStyle w:val="LGTdoc"/>
                              <w:numPr>
                                <w:ilvl w:val="2"/>
                                <w:numId w:val="25"/>
                              </w:numPr>
                              <w:spacing w:before="100" w:beforeAutospacing="1" w:afterLines="0" w:after="60"/>
                              <w:rPr>
                                <w:rFonts w:ascii="Times New Roman" w:hAnsi="Times New Roman" w:cs="Times New Roman"/>
                                <w:sz w:val="20"/>
                                <w:szCs w:val="20"/>
                                <w:lang w:val="en-US"/>
                              </w:rPr>
                            </w:pPr>
                            <w:r w:rsidRPr="00D41F0E">
                              <w:rPr>
                                <w:rFonts w:ascii="Times New Roman" w:eastAsia="宋体" w:hAnsi="Times New Roman" w:cs="Times New Roman"/>
                                <w:sz w:val="20"/>
                                <w:szCs w:val="20"/>
                                <w:lang w:val="en-US" w:eastAsia="zh-CN"/>
                              </w:rPr>
                              <w:t>FFS whether/how higher layer signaling is also used in signaling the location information</w:t>
                            </w:r>
                          </w:p>
                          <w:p w14:paraId="2E6B70B1" w14:textId="77777777" w:rsidR="004A6C43" w:rsidRPr="004A6C43" w:rsidRDefault="004A6C43" w:rsidP="004A6C43">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宋体" w:hAnsi="Times New Roman" w:cs="Times New Roman"/>
                                <w:sz w:val="20"/>
                                <w:szCs w:val="20"/>
                                <w:lang w:val="en-US" w:eastAsia="zh-CN"/>
                              </w:rPr>
                              <w:t>FFS whether/how to handle when the location information is not available at TX and/or RX UE.</w:t>
                            </w:r>
                          </w:p>
                          <w:p w14:paraId="6ACF1203" w14:textId="77777777" w:rsidR="004A6C43" w:rsidRPr="00D41F0E" w:rsidRDefault="004A6C43" w:rsidP="004A6C43">
                            <w:pPr>
                              <w:pStyle w:val="LGTdoc"/>
                              <w:spacing w:before="100" w:beforeAutospacing="1" w:afterLines="0" w:after="60"/>
                              <w:rPr>
                                <w:rFonts w:ascii="Times New Roman" w:hAnsi="Times New Roman" w:cs="Times New Roman"/>
                                <w:sz w:val="20"/>
                                <w:szCs w:val="20"/>
                                <w:lang w:val="en-US"/>
                              </w:rPr>
                            </w:pPr>
                            <w:r>
                              <w:rPr>
                                <w:rFonts w:ascii="Times New Roman" w:eastAsia="宋体" w:hAnsi="Times New Roman" w:cs="Times New Roman"/>
                                <w:sz w:val="20"/>
                                <w:szCs w:val="20"/>
                                <w:lang w:val="en-US" w:eastAsia="zh-CN"/>
                              </w:rPr>
                              <w:t>RAN1#98b</w:t>
                            </w:r>
                          </w:p>
                          <w:p w14:paraId="24F2E385" w14:textId="77777777" w:rsidR="004A6C43" w:rsidRPr="004A6C43" w:rsidRDefault="004A6C43" w:rsidP="004A6C43">
                            <w:pPr>
                              <w:spacing w:line="240" w:lineRule="atLeast"/>
                              <w:rPr>
                                <w:sz w:val="20"/>
                                <w:szCs w:val="20"/>
                                <w:highlight w:val="darkYellow"/>
                                <w:lang w:eastAsia="x-none"/>
                              </w:rPr>
                            </w:pPr>
                            <w:r w:rsidRPr="004A6C43">
                              <w:rPr>
                                <w:sz w:val="20"/>
                                <w:szCs w:val="20"/>
                                <w:highlight w:val="darkYellow"/>
                                <w:lang w:eastAsia="x-none"/>
                              </w:rPr>
                              <w:t>Working assumption:</w:t>
                            </w:r>
                          </w:p>
                          <w:p w14:paraId="150F247C" w14:textId="77777777" w:rsidR="004A6C43" w:rsidRPr="004A6C43" w:rsidRDefault="004A6C43" w:rsidP="004A6C43">
                            <w:pPr>
                              <w:pStyle w:val="LGTdoc"/>
                              <w:numPr>
                                <w:ilvl w:val="0"/>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 xml:space="preserve">For TX-RX distance-based </w:t>
                            </w:r>
                            <w:r w:rsidRPr="004A6C43">
                              <w:rPr>
                                <w:rFonts w:ascii="Times New Roman" w:eastAsia="宋体" w:hAnsi="Times New Roman" w:cs="Times New Roman"/>
                                <w:sz w:val="20"/>
                                <w:szCs w:val="20"/>
                                <w:lang w:val="en-US" w:eastAsia="zh-CN"/>
                              </w:rPr>
                              <w:t>HARQ feedback for groupcast Option 1,</w:t>
                            </w:r>
                          </w:p>
                          <w:p w14:paraId="00F7613F" w14:textId="77777777" w:rsidR="004A6C43" w:rsidRPr="004A6C43" w:rsidRDefault="004A6C43" w:rsidP="004A6C43">
                            <w:pPr>
                              <w:pStyle w:val="LGTdoc"/>
                              <w:numPr>
                                <w:ilvl w:val="1"/>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Zone is (pre-)configured with respect to geographical area, and Zone ID associated with TE UE’s location is indicated by SCI.</w:t>
                            </w:r>
                          </w:p>
                          <w:p w14:paraId="2D5A6A35" w14:textId="77777777" w:rsidR="004A6C43" w:rsidRPr="004A6C43" w:rsidRDefault="004A6C43" w:rsidP="004A6C43">
                            <w:pPr>
                              <w:pStyle w:val="LGTdoc"/>
                              <w:numPr>
                                <w:ilvl w:val="2"/>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Details FFS</w:t>
                            </w:r>
                          </w:p>
                          <w:p w14:paraId="00A92F34" w14:textId="77777777" w:rsidR="004A6C43" w:rsidRPr="004A6C43" w:rsidRDefault="004A6C43" w:rsidP="004A6C43">
                            <w:pPr>
                              <w:pStyle w:val="LGTdoc"/>
                              <w:numPr>
                                <w:ilvl w:val="2"/>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Note: this does not intend to impact the discussion on the zone based resource allocation.</w:t>
                            </w:r>
                          </w:p>
                          <w:p w14:paraId="7584827D" w14:textId="77777777" w:rsidR="004A6C43" w:rsidRPr="004A6C43" w:rsidRDefault="004A6C43" w:rsidP="004A6C43">
                            <w:pPr>
                              <w:rPr>
                                <w:sz w:val="20"/>
                                <w:szCs w:val="20"/>
                                <w:lang w:eastAsia="x-none"/>
                              </w:rPr>
                            </w:pPr>
                            <w:r w:rsidRPr="004A6C43">
                              <w:rPr>
                                <w:sz w:val="20"/>
                                <w:szCs w:val="20"/>
                                <w:highlight w:val="green"/>
                                <w:lang w:eastAsia="x-none"/>
                              </w:rPr>
                              <w:t>Agreements</w:t>
                            </w:r>
                            <w:r w:rsidRPr="004A6C43">
                              <w:rPr>
                                <w:sz w:val="20"/>
                                <w:szCs w:val="20"/>
                                <w:lang w:eastAsia="x-none"/>
                              </w:rPr>
                              <w:t>:</w:t>
                            </w:r>
                          </w:p>
                          <w:p w14:paraId="778EFE7D" w14:textId="77777777" w:rsidR="004A6C43" w:rsidRPr="004A6C43" w:rsidRDefault="004A6C43" w:rsidP="004A6C43">
                            <w:pPr>
                              <w:pStyle w:val="LGTdoc"/>
                              <w:numPr>
                                <w:ilvl w:val="0"/>
                                <w:numId w:val="27"/>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For the communication range requirement for TX-RX distance-based HARQ feedback, explicit indication in the 2</w:t>
                            </w:r>
                            <w:r w:rsidRPr="004A6C43">
                              <w:rPr>
                                <w:rFonts w:ascii="Times New Roman" w:hAnsi="Times New Roman" w:cs="Times New Roman"/>
                                <w:sz w:val="20"/>
                                <w:szCs w:val="20"/>
                                <w:vertAlign w:val="superscript"/>
                                <w:lang w:val="en-US"/>
                              </w:rPr>
                              <w:t>nd</w:t>
                            </w:r>
                            <w:r w:rsidRPr="004A6C43">
                              <w:rPr>
                                <w:rFonts w:ascii="Times New Roman" w:hAnsi="Times New Roman" w:cs="Times New Roman"/>
                                <w:sz w:val="20"/>
                                <w:szCs w:val="20"/>
                                <w:lang w:val="en-US"/>
                              </w:rPr>
                              <w:t xml:space="preserve"> stage SCI is used.</w:t>
                            </w:r>
                          </w:p>
                          <w:p w14:paraId="43C605F5" w14:textId="77777777" w:rsidR="004A6C43" w:rsidRPr="004A6C43" w:rsidRDefault="004A6C43" w:rsidP="004A6C43">
                            <w:pPr>
                              <w:pStyle w:val="LGTdoc"/>
                              <w:numPr>
                                <w:ilvl w:val="1"/>
                                <w:numId w:val="27"/>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FFS details</w:t>
                            </w:r>
                          </w:p>
                          <w:p w14:paraId="1EDF6E49" w14:textId="77777777" w:rsidR="004A6C43" w:rsidRPr="004A6C43" w:rsidRDefault="004A6C43" w:rsidP="004A6C43">
                            <w:pPr>
                              <w:pStyle w:val="LGTdoc"/>
                              <w:spacing w:before="100" w:beforeAutospacing="1" w:afterLines="0" w:after="60"/>
                              <w:rPr>
                                <w:rFonts w:ascii="Times New Roman" w:hAnsi="Times New Roman" w:cs="Times New Roman"/>
                                <w:sz w:val="20"/>
                                <w:szCs w:val="20"/>
                                <w:lang w:val="en-US"/>
                              </w:rPr>
                            </w:pPr>
                          </w:p>
                          <w:p w14:paraId="7C9697AB" w14:textId="77777777" w:rsidR="004A6C43" w:rsidRDefault="004A6C43" w:rsidP="004A6C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685F9F2A" id="テキスト ボックス 10" o:spid="_x0000_s1033" type="#_x0000_t202" style="width:465.3pt;height:3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" fillcolor="white [3201]" strokeweight=".5pt">
                <v:textbox>
                  <w:txbxContent>
                    <w:p w14:paraId="370C2FD1" w14:textId="77777777" w:rsidR="004A6C43" w:rsidRPr="004A6C43" w:rsidRDefault="004A6C43" w:rsidP="004A6C43">
                      <w:pPr>
                        <w:ind w:left="1440" w:hanging="1440"/>
                        <w:rPr>
                          <w:rFonts w:hint="eastAsia"/>
                          <w:sz w:val="20"/>
                          <w:szCs w:val="20"/>
                          <w:lang w:eastAsia="ja-JP"/>
                        </w:rPr>
                      </w:pPr>
                      <w:r w:rsidRPr="004A6C43">
                        <w:rPr>
                          <w:rFonts w:hint="eastAsia"/>
                          <w:sz w:val="20"/>
                          <w:szCs w:val="20"/>
                          <w:lang w:eastAsia="ja-JP"/>
                        </w:rPr>
                        <w:t>RAN1#98</w:t>
                      </w:r>
                    </w:p>
                    <w:p w14:paraId="69933BEA" w14:textId="77777777" w:rsidR="004A6C43" w:rsidRPr="00301D28" w:rsidRDefault="004A6C43" w:rsidP="004A6C43">
                      <w:pPr>
                        <w:ind w:left="1440" w:hanging="1440"/>
                        <w:rPr>
                          <w:sz w:val="20"/>
                          <w:szCs w:val="20"/>
                        </w:rPr>
                      </w:pPr>
                      <w:r w:rsidRPr="00301D28">
                        <w:rPr>
                          <w:sz w:val="20"/>
                          <w:szCs w:val="20"/>
                          <w:highlight w:val="green"/>
                        </w:rPr>
                        <w:t>Agreements</w:t>
                      </w:r>
                      <w:r w:rsidRPr="00301D28">
                        <w:rPr>
                          <w:sz w:val="20"/>
                          <w:szCs w:val="20"/>
                        </w:rPr>
                        <w:t>:</w:t>
                      </w:r>
                    </w:p>
                    <w:p w14:paraId="506E7BCA" w14:textId="77777777" w:rsidR="004A6C43" w:rsidRPr="00D41F0E" w:rsidRDefault="004A6C43" w:rsidP="004A6C43">
                      <w:pPr>
                        <w:pStyle w:val="LGTdoc"/>
                        <w:numPr>
                          <w:ilvl w:val="0"/>
                          <w:numId w:val="25"/>
                        </w:numPr>
                        <w:spacing w:before="100" w:beforeAutospacing="1" w:afterLines="0" w:after="60"/>
                        <w:rPr>
                          <w:rFonts w:ascii="Times New Roman" w:hAnsi="Times New Roman" w:cs="Times New Roman"/>
                          <w:sz w:val="20"/>
                          <w:szCs w:val="20"/>
                          <w:lang w:val="en-US"/>
                        </w:rPr>
                      </w:pPr>
                      <w:r w:rsidRPr="00D41F0E">
                        <w:rPr>
                          <w:rFonts w:ascii="Times New Roman" w:hAnsi="Times New Roman" w:cs="Times New Roman"/>
                          <w:sz w:val="20"/>
                          <w:szCs w:val="20"/>
                          <w:lang w:val="en-US"/>
                        </w:rPr>
                        <w:t xml:space="preserve">For TX-RX distance-based </w:t>
                      </w:r>
                      <w:r w:rsidRPr="00D41F0E">
                        <w:rPr>
                          <w:rFonts w:ascii="Times New Roman" w:eastAsia="SimSun" w:hAnsi="Times New Roman" w:cs="Times New Roman"/>
                          <w:sz w:val="20"/>
                          <w:szCs w:val="20"/>
                          <w:lang w:val="en-US" w:eastAsia="zh-CN"/>
                        </w:rPr>
                        <w:t xml:space="preserve">HARQ feedback for groupcast Option 1, </w:t>
                      </w:r>
                    </w:p>
                    <w:p w14:paraId="398FD0EC" w14:textId="77777777" w:rsidR="004A6C43" w:rsidRPr="00D41F0E" w:rsidRDefault="004A6C43" w:rsidP="004A6C43">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The location information of TX UE is indicated by the 2</w:t>
                      </w:r>
                      <w:r w:rsidRPr="00D41F0E">
                        <w:rPr>
                          <w:rFonts w:ascii="Times New Roman" w:eastAsia="SimSun" w:hAnsi="Times New Roman" w:cs="Times New Roman"/>
                          <w:sz w:val="20"/>
                          <w:szCs w:val="20"/>
                          <w:vertAlign w:val="superscript"/>
                          <w:lang w:val="en-US" w:eastAsia="zh-CN"/>
                        </w:rPr>
                        <w:t>nd</w:t>
                      </w:r>
                      <w:r w:rsidRPr="00D41F0E">
                        <w:rPr>
                          <w:rFonts w:ascii="Times New Roman" w:eastAsia="SimSun" w:hAnsi="Times New Roman" w:cs="Times New Roman"/>
                          <w:sz w:val="20"/>
                          <w:szCs w:val="20"/>
                          <w:lang w:val="en-US" w:eastAsia="zh-CN"/>
                        </w:rPr>
                        <w:t xml:space="preserve"> stage SCI payload </w:t>
                      </w:r>
                    </w:p>
                    <w:p w14:paraId="5D4EADB9" w14:textId="77777777" w:rsidR="004A6C43" w:rsidRPr="00D41F0E" w:rsidRDefault="004A6C43" w:rsidP="004A6C43">
                      <w:pPr>
                        <w:pStyle w:val="LGTdoc"/>
                        <w:numPr>
                          <w:ilvl w:val="2"/>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FFS whether/how higher layer signaling is also used in signaling the location information</w:t>
                      </w:r>
                    </w:p>
                    <w:p w14:paraId="2E6B70B1" w14:textId="77777777" w:rsidR="004A6C43" w:rsidRPr="004A6C43" w:rsidRDefault="004A6C43" w:rsidP="004A6C43">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FFS whether/how to handle when the location information is not available at TX and/or RX UE.</w:t>
                      </w:r>
                    </w:p>
                    <w:p w14:paraId="6ACF1203" w14:textId="77777777" w:rsidR="004A6C43" w:rsidRPr="00D41F0E" w:rsidRDefault="004A6C43" w:rsidP="004A6C43">
                      <w:pPr>
                        <w:pStyle w:val="LGTdoc"/>
                        <w:spacing w:before="100" w:beforeAutospacing="1" w:afterLines="0" w:after="60"/>
                        <w:rPr>
                          <w:rFonts w:ascii="Times New Roman" w:hAnsi="Times New Roman" w:cs="Times New Roman"/>
                          <w:sz w:val="20"/>
                          <w:szCs w:val="20"/>
                          <w:lang w:val="en-US"/>
                        </w:rPr>
                      </w:pPr>
                      <w:r>
                        <w:rPr>
                          <w:rFonts w:ascii="Times New Roman" w:eastAsia="SimSun" w:hAnsi="Times New Roman" w:cs="Times New Roman"/>
                          <w:sz w:val="20"/>
                          <w:szCs w:val="20"/>
                          <w:lang w:val="en-US" w:eastAsia="zh-CN"/>
                        </w:rPr>
                        <w:t>RAN1#98b</w:t>
                      </w:r>
                    </w:p>
                    <w:p w14:paraId="24F2E385" w14:textId="77777777" w:rsidR="004A6C43" w:rsidRPr="004A6C43" w:rsidRDefault="004A6C43" w:rsidP="004A6C43">
                      <w:pPr>
                        <w:spacing w:line="240" w:lineRule="atLeast"/>
                        <w:rPr>
                          <w:sz w:val="20"/>
                          <w:szCs w:val="20"/>
                          <w:highlight w:val="darkYellow"/>
                          <w:lang w:eastAsia="x-none"/>
                        </w:rPr>
                      </w:pPr>
                      <w:r w:rsidRPr="004A6C43">
                        <w:rPr>
                          <w:sz w:val="20"/>
                          <w:szCs w:val="20"/>
                          <w:highlight w:val="darkYellow"/>
                          <w:lang w:eastAsia="x-none"/>
                        </w:rPr>
                        <w:t>Working assumption:</w:t>
                      </w:r>
                    </w:p>
                    <w:p w14:paraId="150F247C" w14:textId="77777777" w:rsidR="004A6C43" w:rsidRPr="004A6C43" w:rsidRDefault="004A6C43" w:rsidP="004A6C43">
                      <w:pPr>
                        <w:pStyle w:val="LGTdoc"/>
                        <w:numPr>
                          <w:ilvl w:val="0"/>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 xml:space="preserve">For TX-RX distance-based </w:t>
                      </w:r>
                      <w:r w:rsidRPr="004A6C43">
                        <w:rPr>
                          <w:rFonts w:ascii="Times New Roman" w:eastAsia="SimSun" w:hAnsi="Times New Roman" w:cs="Times New Roman"/>
                          <w:sz w:val="20"/>
                          <w:szCs w:val="20"/>
                          <w:lang w:val="en-US" w:eastAsia="zh-CN"/>
                        </w:rPr>
                        <w:t>HARQ feedback for groupcast Option 1,</w:t>
                      </w:r>
                    </w:p>
                    <w:p w14:paraId="00F7613F" w14:textId="77777777" w:rsidR="004A6C43" w:rsidRPr="004A6C43" w:rsidRDefault="004A6C43" w:rsidP="004A6C43">
                      <w:pPr>
                        <w:pStyle w:val="LGTdoc"/>
                        <w:numPr>
                          <w:ilvl w:val="1"/>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Zone is (pre-)configured with respect to geographical area, and Zone ID associated with TE UE’s location is indicated by SCI.</w:t>
                      </w:r>
                    </w:p>
                    <w:p w14:paraId="2D5A6A35" w14:textId="77777777" w:rsidR="004A6C43" w:rsidRPr="004A6C43" w:rsidRDefault="004A6C43" w:rsidP="004A6C43">
                      <w:pPr>
                        <w:pStyle w:val="LGTdoc"/>
                        <w:numPr>
                          <w:ilvl w:val="2"/>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Details FFS</w:t>
                      </w:r>
                    </w:p>
                    <w:p w14:paraId="00A92F34" w14:textId="77777777" w:rsidR="004A6C43" w:rsidRPr="004A6C43" w:rsidRDefault="004A6C43" w:rsidP="004A6C43">
                      <w:pPr>
                        <w:pStyle w:val="LGTdoc"/>
                        <w:numPr>
                          <w:ilvl w:val="2"/>
                          <w:numId w:val="26"/>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Note: this does not intend to impact the discussion on the zone based resource allocation.</w:t>
                      </w:r>
                    </w:p>
                    <w:p w14:paraId="7584827D" w14:textId="77777777" w:rsidR="004A6C43" w:rsidRPr="004A6C43" w:rsidRDefault="004A6C43" w:rsidP="004A6C43">
                      <w:pPr>
                        <w:rPr>
                          <w:sz w:val="20"/>
                          <w:szCs w:val="20"/>
                          <w:lang w:eastAsia="x-none"/>
                        </w:rPr>
                      </w:pPr>
                      <w:r w:rsidRPr="004A6C43">
                        <w:rPr>
                          <w:sz w:val="20"/>
                          <w:szCs w:val="20"/>
                          <w:highlight w:val="green"/>
                          <w:lang w:eastAsia="x-none"/>
                        </w:rPr>
                        <w:t>Agreements</w:t>
                      </w:r>
                      <w:r w:rsidRPr="004A6C43">
                        <w:rPr>
                          <w:sz w:val="20"/>
                          <w:szCs w:val="20"/>
                          <w:lang w:eastAsia="x-none"/>
                        </w:rPr>
                        <w:t>:</w:t>
                      </w:r>
                    </w:p>
                    <w:p w14:paraId="778EFE7D" w14:textId="77777777" w:rsidR="004A6C43" w:rsidRPr="004A6C43" w:rsidRDefault="004A6C43" w:rsidP="004A6C43">
                      <w:pPr>
                        <w:pStyle w:val="LGTdoc"/>
                        <w:numPr>
                          <w:ilvl w:val="0"/>
                          <w:numId w:val="27"/>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For the communication range requirement for TX-RX distance-based HARQ feedback, explicit indication in the 2</w:t>
                      </w:r>
                      <w:r w:rsidRPr="004A6C43">
                        <w:rPr>
                          <w:rFonts w:ascii="Times New Roman" w:hAnsi="Times New Roman" w:cs="Times New Roman"/>
                          <w:sz w:val="20"/>
                          <w:szCs w:val="20"/>
                          <w:vertAlign w:val="superscript"/>
                          <w:lang w:val="en-US"/>
                        </w:rPr>
                        <w:t>nd</w:t>
                      </w:r>
                      <w:r w:rsidRPr="004A6C43">
                        <w:rPr>
                          <w:rFonts w:ascii="Times New Roman" w:hAnsi="Times New Roman" w:cs="Times New Roman"/>
                          <w:sz w:val="20"/>
                          <w:szCs w:val="20"/>
                          <w:lang w:val="en-US"/>
                        </w:rPr>
                        <w:t xml:space="preserve"> stage SCI is used.</w:t>
                      </w:r>
                    </w:p>
                    <w:p w14:paraId="43C605F5" w14:textId="77777777" w:rsidR="004A6C43" w:rsidRPr="004A6C43" w:rsidRDefault="004A6C43" w:rsidP="004A6C43">
                      <w:pPr>
                        <w:pStyle w:val="LGTdoc"/>
                        <w:numPr>
                          <w:ilvl w:val="1"/>
                          <w:numId w:val="27"/>
                        </w:numPr>
                        <w:spacing w:before="100" w:beforeAutospacing="1" w:afterLines="0" w:after="60"/>
                        <w:rPr>
                          <w:rFonts w:ascii="Times New Roman" w:hAnsi="Times New Roman" w:cs="Times New Roman"/>
                          <w:sz w:val="20"/>
                          <w:szCs w:val="20"/>
                          <w:lang w:val="en-US"/>
                        </w:rPr>
                      </w:pPr>
                      <w:r w:rsidRPr="004A6C43">
                        <w:rPr>
                          <w:rFonts w:ascii="Times New Roman" w:hAnsi="Times New Roman" w:cs="Times New Roman"/>
                          <w:sz w:val="20"/>
                          <w:szCs w:val="20"/>
                          <w:lang w:val="en-US"/>
                        </w:rPr>
                        <w:t>FFS details</w:t>
                      </w:r>
                    </w:p>
                    <w:p w14:paraId="1EDF6E49" w14:textId="77777777" w:rsidR="004A6C43" w:rsidRPr="004A6C43" w:rsidRDefault="004A6C43" w:rsidP="004A6C43">
                      <w:pPr>
                        <w:pStyle w:val="LGTdoc"/>
                        <w:spacing w:before="100" w:beforeAutospacing="1" w:afterLines="0" w:after="60"/>
                        <w:rPr>
                          <w:rFonts w:ascii="Times New Roman" w:hAnsi="Times New Roman" w:cs="Times New Roman"/>
                          <w:sz w:val="20"/>
                          <w:szCs w:val="20"/>
                          <w:lang w:val="en-US"/>
                        </w:rPr>
                      </w:pPr>
                    </w:p>
                    <w:p w14:paraId="7C9697AB" w14:textId="77777777" w:rsidR="004A6C43" w:rsidRDefault="004A6C43" w:rsidP="004A6C43"/>
                  </w:txbxContent>
                </v:textbox>
                <w10:anchorlock/>
              </v:shape>
            </w:pict>
          </mc:Fallback>
        </mc:AlternateContent>
      </w:r>
    </w:p>
    <w:p w14:paraId="08DC57E4" w14:textId="299253A5" w:rsidR="003B2F6C" w:rsidRPr="00301D28" w:rsidRDefault="003B2F6C">
      <w:pPr>
        <w:pStyle w:val="a6"/>
        <w:spacing w:afterLines="50" w:after="156"/>
        <w:jc w:val="both"/>
        <w:rPr>
          <w:rFonts w:eastAsia="宋体"/>
          <w:sz w:val="20"/>
          <w:szCs w:val="20"/>
          <w:lang w:eastAsia="zh-CN"/>
        </w:rPr>
      </w:pPr>
      <w:r w:rsidRPr="00301D28">
        <w:rPr>
          <w:rFonts w:eastAsia="宋体"/>
          <w:sz w:val="20"/>
          <w:szCs w:val="20"/>
          <w:lang w:eastAsia="zh-CN"/>
        </w:rPr>
        <w:t xml:space="preserve">According to above agreement, </w:t>
      </w:r>
      <w:r w:rsidR="004A6C43">
        <w:rPr>
          <w:rFonts w:eastAsia="宋体"/>
          <w:sz w:val="20"/>
          <w:szCs w:val="20"/>
          <w:lang w:eastAsia="zh-CN"/>
        </w:rPr>
        <w:t xml:space="preserve">zone ID is used to define </w:t>
      </w:r>
      <w:r w:rsidR="00E95E2E">
        <w:rPr>
          <w:rFonts w:eastAsia="宋体"/>
          <w:sz w:val="20"/>
          <w:szCs w:val="20"/>
          <w:lang w:eastAsia="zh-CN"/>
        </w:rPr>
        <w:t xml:space="preserve">the TX UE’s location </w:t>
      </w:r>
      <w:r w:rsidR="004A6C43">
        <w:rPr>
          <w:rFonts w:eastAsia="宋体"/>
          <w:sz w:val="20"/>
          <w:szCs w:val="20"/>
          <w:lang w:eastAsia="zh-CN"/>
        </w:rPr>
        <w:t xml:space="preserve">and it </w:t>
      </w:r>
      <w:r w:rsidR="00E95E2E">
        <w:rPr>
          <w:rFonts w:eastAsia="宋体"/>
          <w:sz w:val="20"/>
          <w:szCs w:val="20"/>
          <w:lang w:eastAsia="zh-CN"/>
        </w:rPr>
        <w:t>is indicated by the 2</w:t>
      </w:r>
      <w:r w:rsidR="00E95E2E" w:rsidRPr="00D41F0E">
        <w:rPr>
          <w:rFonts w:eastAsia="宋体"/>
          <w:sz w:val="20"/>
          <w:szCs w:val="20"/>
          <w:vertAlign w:val="superscript"/>
          <w:lang w:eastAsia="zh-CN"/>
        </w:rPr>
        <w:t>nd</w:t>
      </w:r>
      <w:r w:rsidR="00E95E2E">
        <w:rPr>
          <w:rFonts w:eastAsia="宋体"/>
          <w:sz w:val="20"/>
          <w:szCs w:val="20"/>
          <w:lang w:eastAsia="zh-CN"/>
        </w:rPr>
        <w:t xml:space="preserve"> stage SCI. </w:t>
      </w:r>
      <w:r w:rsidR="002F3423">
        <w:rPr>
          <w:rFonts w:eastAsia="宋体"/>
          <w:sz w:val="20"/>
          <w:szCs w:val="20"/>
          <w:lang w:eastAsia="zh-CN"/>
        </w:rPr>
        <w:t>In this way</w:t>
      </w:r>
      <w:r w:rsidR="00845DA6">
        <w:rPr>
          <w:rFonts w:eastAsia="宋体"/>
          <w:sz w:val="20"/>
          <w:szCs w:val="20"/>
          <w:lang w:eastAsia="zh-CN"/>
        </w:rPr>
        <w:t xml:space="preserve">, </w:t>
      </w:r>
      <w:r w:rsidR="00845DA6" w:rsidRPr="00301D28">
        <w:rPr>
          <w:rFonts w:eastAsia="宋体"/>
          <w:sz w:val="20"/>
          <w:szCs w:val="20"/>
          <w:lang w:eastAsia="zh-CN"/>
        </w:rPr>
        <w:t>the</w:t>
      </w:r>
      <w:r w:rsidR="002F3423">
        <w:rPr>
          <w:rFonts w:eastAsia="宋体"/>
          <w:sz w:val="20"/>
          <w:szCs w:val="20"/>
          <w:lang w:eastAsia="zh-CN"/>
        </w:rPr>
        <w:t xml:space="preserve"> Rx UE can derive the</w:t>
      </w:r>
      <w:r w:rsidR="002F3423" w:rsidRPr="00301D28">
        <w:rPr>
          <w:rFonts w:eastAsia="宋体"/>
          <w:sz w:val="20"/>
          <w:szCs w:val="20"/>
          <w:lang w:eastAsia="zh-CN"/>
        </w:rPr>
        <w:t xml:space="preserve"> </w:t>
      </w:r>
      <w:r w:rsidRPr="00301D28">
        <w:rPr>
          <w:rFonts w:eastAsia="宋体"/>
          <w:sz w:val="20"/>
          <w:szCs w:val="20"/>
          <w:lang w:eastAsia="zh-CN"/>
        </w:rPr>
        <w:t>Tx-Rx distance. However, the estimation error of derived distance depends on the granularity of zone size. With a fine granularity of zone size, a relative small error can be obtained. Moreover, in Rel.14 LTE-V2X</w:t>
      </w:r>
      <w:r w:rsidR="002F3423">
        <w:rPr>
          <w:rFonts w:eastAsia="宋体"/>
          <w:sz w:val="20"/>
          <w:szCs w:val="20"/>
          <w:lang w:eastAsia="zh-CN"/>
        </w:rPr>
        <w:t xml:space="preserve"> [2]</w:t>
      </w:r>
      <w:r w:rsidRPr="00301D28">
        <w:rPr>
          <w:rFonts w:eastAsia="宋体"/>
          <w:sz w:val="20"/>
          <w:szCs w:val="20"/>
          <w:lang w:eastAsia="zh-CN"/>
        </w:rPr>
        <w:t xml:space="preserve">, zone IDs are repeated after configured number of zones. To avoid the location misunderstanding issue due to reusing zone IDs, the distance between the zones with the same zone ID should be sufficiently large. Thus, considering a fine granularity of zone size and a large zone ID reuse distance, a large number of zone IDs are required. </w:t>
      </w:r>
      <w:r w:rsidR="00D32422">
        <w:rPr>
          <w:rFonts w:eastAsia="宋体"/>
          <w:sz w:val="20"/>
          <w:szCs w:val="20"/>
          <w:lang w:eastAsia="zh-CN"/>
        </w:rPr>
        <w:t>Therefore</w:t>
      </w:r>
      <w:r w:rsidRPr="00301D28">
        <w:rPr>
          <w:rFonts w:eastAsia="宋体"/>
          <w:sz w:val="20"/>
          <w:szCs w:val="20"/>
          <w:lang w:eastAsia="zh-CN"/>
        </w:rPr>
        <w:t xml:space="preserve">, </w:t>
      </w:r>
      <w:r w:rsidR="00D32422">
        <w:rPr>
          <w:rFonts w:eastAsia="宋体"/>
          <w:sz w:val="20"/>
          <w:szCs w:val="20"/>
          <w:lang w:eastAsia="zh-CN"/>
        </w:rPr>
        <w:t>indicating</w:t>
      </w:r>
      <w:r w:rsidR="00D32422" w:rsidRPr="00301D28">
        <w:rPr>
          <w:rFonts w:eastAsia="宋体"/>
          <w:sz w:val="20"/>
          <w:szCs w:val="20"/>
          <w:lang w:eastAsia="zh-CN"/>
        </w:rPr>
        <w:t xml:space="preserve"> </w:t>
      </w:r>
      <w:r w:rsidRPr="00301D28">
        <w:rPr>
          <w:rFonts w:eastAsia="宋体"/>
          <w:sz w:val="20"/>
          <w:szCs w:val="20"/>
          <w:lang w:eastAsia="zh-CN"/>
        </w:rPr>
        <w:t xml:space="preserve">zone ID </w:t>
      </w:r>
      <w:r w:rsidR="00D32422">
        <w:rPr>
          <w:rFonts w:eastAsia="宋体"/>
          <w:sz w:val="20"/>
          <w:szCs w:val="20"/>
          <w:lang w:eastAsia="zh-CN"/>
        </w:rPr>
        <w:t>by</w:t>
      </w:r>
      <w:r w:rsidR="00D32422" w:rsidRPr="00301D28">
        <w:rPr>
          <w:rFonts w:eastAsia="宋体"/>
          <w:sz w:val="20"/>
          <w:szCs w:val="20"/>
          <w:lang w:eastAsia="zh-CN"/>
        </w:rPr>
        <w:t xml:space="preserve"> </w:t>
      </w:r>
      <w:r w:rsidRPr="00301D28">
        <w:rPr>
          <w:rFonts w:eastAsia="宋体"/>
          <w:sz w:val="20"/>
          <w:szCs w:val="20"/>
          <w:lang w:eastAsia="zh-CN"/>
        </w:rPr>
        <w:t xml:space="preserve">SCI </w:t>
      </w:r>
      <w:r w:rsidR="00B70587">
        <w:rPr>
          <w:rFonts w:eastAsia="宋体"/>
          <w:sz w:val="20"/>
          <w:szCs w:val="20"/>
          <w:lang w:eastAsia="zh-CN"/>
        </w:rPr>
        <w:t xml:space="preserve">payload </w:t>
      </w:r>
      <w:r w:rsidRPr="00301D28">
        <w:rPr>
          <w:rFonts w:eastAsia="宋体"/>
          <w:sz w:val="20"/>
          <w:szCs w:val="20"/>
          <w:lang w:eastAsia="zh-CN"/>
        </w:rPr>
        <w:t xml:space="preserve">still brings non-negligible signaling overhead. </w:t>
      </w:r>
      <w:r w:rsidR="004F34BE">
        <w:rPr>
          <w:rFonts w:eastAsia="宋体"/>
          <w:sz w:val="20"/>
          <w:szCs w:val="20"/>
          <w:lang w:eastAsia="zh-CN"/>
        </w:rPr>
        <w:t>A</w:t>
      </w:r>
      <w:r w:rsidR="001F6B37">
        <w:rPr>
          <w:rFonts w:eastAsia="宋体"/>
          <w:sz w:val="20"/>
          <w:szCs w:val="20"/>
          <w:lang w:eastAsia="zh-CN"/>
        </w:rPr>
        <w:t>n increased overhead</w:t>
      </w:r>
      <w:r w:rsidR="004F34BE">
        <w:rPr>
          <w:rFonts w:eastAsia="宋体"/>
          <w:sz w:val="20"/>
          <w:szCs w:val="20"/>
          <w:lang w:eastAsia="zh-CN"/>
        </w:rPr>
        <w:t xml:space="preserve"> may affect the coverage </w:t>
      </w:r>
      <w:r w:rsidR="006E46A0">
        <w:rPr>
          <w:rFonts w:eastAsia="宋体"/>
          <w:sz w:val="20"/>
          <w:szCs w:val="20"/>
          <w:lang w:eastAsia="zh-CN"/>
        </w:rPr>
        <w:t xml:space="preserve">range </w:t>
      </w:r>
      <w:r w:rsidR="004F34BE">
        <w:rPr>
          <w:rFonts w:eastAsia="宋体"/>
          <w:sz w:val="20"/>
          <w:szCs w:val="20"/>
          <w:lang w:eastAsia="zh-CN"/>
        </w:rPr>
        <w:t>of the 2</w:t>
      </w:r>
      <w:r w:rsidR="004F34BE" w:rsidRPr="00BD7DF6">
        <w:rPr>
          <w:rFonts w:eastAsia="宋体"/>
          <w:sz w:val="20"/>
          <w:szCs w:val="20"/>
          <w:vertAlign w:val="superscript"/>
          <w:lang w:eastAsia="zh-CN"/>
        </w:rPr>
        <w:t>nd</w:t>
      </w:r>
      <w:r w:rsidR="004F34BE">
        <w:rPr>
          <w:rFonts w:eastAsia="宋体"/>
          <w:sz w:val="20"/>
          <w:szCs w:val="20"/>
          <w:lang w:eastAsia="zh-CN"/>
        </w:rPr>
        <w:t xml:space="preserve"> stage SCI. Besides, </w:t>
      </w:r>
      <w:r w:rsidR="002F3423">
        <w:rPr>
          <w:rFonts w:eastAsia="宋体"/>
          <w:sz w:val="20"/>
          <w:szCs w:val="20"/>
          <w:lang w:eastAsia="zh-CN"/>
        </w:rPr>
        <w:t xml:space="preserve">considering that </w:t>
      </w:r>
      <w:r w:rsidR="00D32422">
        <w:rPr>
          <w:rFonts w:eastAsia="宋体"/>
          <w:sz w:val="20"/>
          <w:szCs w:val="20"/>
          <w:lang w:eastAsia="zh-CN"/>
        </w:rPr>
        <w:t>the 2</w:t>
      </w:r>
      <w:r w:rsidR="00D32422" w:rsidRPr="00BD7DF6">
        <w:rPr>
          <w:rFonts w:eastAsia="宋体"/>
          <w:sz w:val="20"/>
          <w:szCs w:val="20"/>
          <w:vertAlign w:val="superscript"/>
          <w:lang w:eastAsia="zh-CN"/>
        </w:rPr>
        <w:t>nd</w:t>
      </w:r>
      <w:r w:rsidR="00D32422">
        <w:rPr>
          <w:rFonts w:eastAsia="宋体"/>
          <w:sz w:val="20"/>
          <w:szCs w:val="20"/>
          <w:lang w:eastAsia="zh-CN"/>
        </w:rPr>
        <w:t xml:space="preserve"> stage SCI is </w:t>
      </w:r>
      <w:r w:rsidR="005035EA">
        <w:rPr>
          <w:rFonts w:eastAsia="宋体"/>
          <w:sz w:val="20"/>
          <w:szCs w:val="20"/>
          <w:lang w:eastAsia="zh-CN"/>
        </w:rPr>
        <w:t>piggybacked</w:t>
      </w:r>
      <w:r w:rsidR="00D32422">
        <w:rPr>
          <w:rFonts w:eastAsia="宋体"/>
          <w:sz w:val="20"/>
          <w:szCs w:val="20"/>
          <w:lang w:eastAsia="zh-CN"/>
        </w:rPr>
        <w:t xml:space="preserve"> in </w:t>
      </w:r>
      <w:r w:rsidR="00E2173E">
        <w:rPr>
          <w:rFonts w:eastAsia="宋体"/>
          <w:sz w:val="20"/>
          <w:szCs w:val="20"/>
          <w:lang w:eastAsia="zh-CN"/>
        </w:rPr>
        <w:t xml:space="preserve">PSSCH, a large payload size of SCI </w:t>
      </w:r>
      <w:r w:rsidR="004F34BE">
        <w:rPr>
          <w:rFonts w:eastAsia="宋体"/>
          <w:sz w:val="20"/>
          <w:szCs w:val="20"/>
          <w:lang w:eastAsia="zh-CN"/>
        </w:rPr>
        <w:t>might</w:t>
      </w:r>
      <w:r w:rsidR="00E2173E">
        <w:rPr>
          <w:rFonts w:eastAsia="宋体"/>
          <w:sz w:val="20"/>
          <w:szCs w:val="20"/>
          <w:lang w:eastAsia="zh-CN"/>
        </w:rPr>
        <w:t xml:space="preserve"> </w:t>
      </w:r>
      <w:r w:rsidR="00B53815">
        <w:rPr>
          <w:rFonts w:eastAsia="宋体"/>
          <w:sz w:val="20"/>
          <w:szCs w:val="20"/>
          <w:lang w:eastAsia="zh-CN"/>
        </w:rPr>
        <w:t>have a severe impact on</w:t>
      </w:r>
      <w:r w:rsidR="00E2173E">
        <w:rPr>
          <w:rFonts w:eastAsia="宋体"/>
          <w:sz w:val="20"/>
          <w:szCs w:val="20"/>
          <w:lang w:eastAsia="zh-CN"/>
        </w:rPr>
        <w:t xml:space="preserve"> the </w:t>
      </w:r>
      <w:r w:rsidR="00131027">
        <w:rPr>
          <w:rFonts w:eastAsia="宋体"/>
          <w:sz w:val="20"/>
          <w:szCs w:val="20"/>
          <w:lang w:eastAsia="zh-CN"/>
        </w:rPr>
        <w:t>date rate</w:t>
      </w:r>
      <w:r w:rsidR="00E2173E">
        <w:rPr>
          <w:rFonts w:eastAsia="宋体"/>
          <w:sz w:val="20"/>
          <w:szCs w:val="20"/>
          <w:lang w:eastAsia="zh-CN"/>
        </w:rPr>
        <w:t xml:space="preserve"> of data transmission, </w:t>
      </w:r>
      <w:r w:rsidR="00B53815">
        <w:rPr>
          <w:rFonts w:eastAsia="宋体"/>
          <w:sz w:val="20"/>
          <w:szCs w:val="20"/>
          <w:lang w:eastAsia="zh-CN"/>
        </w:rPr>
        <w:t>especially when a high aggregation level is applied for the 2</w:t>
      </w:r>
      <w:r w:rsidR="00B53815" w:rsidRPr="00B53815">
        <w:rPr>
          <w:rFonts w:eastAsia="宋体"/>
          <w:sz w:val="20"/>
          <w:szCs w:val="20"/>
          <w:vertAlign w:val="superscript"/>
          <w:lang w:eastAsia="zh-CN"/>
        </w:rPr>
        <w:t>nd</w:t>
      </w:r>
      <w:r w:rsidR="00B53815">
        <w:rPr>
          <w:rFonts w:eastAsia="宋体"/>
          <w:sz w:val="20"/>
          <w:szCs w:val="20"/>
          <w:lang w:eastAsia="zh-CN"/>
        </w:rPr>
        <w:t xml:space="preserve"> stage SCI</w:t>
      </w:r>
      <w:r w:rsidR="005035EA">
        <w:rPr>
          <w:rFonts w:eastAsia="宋体"/>
          <w:sz w:val="20"/>
          <w:szCs w:val="20"/>
          <w:lang w:eastAsia="zh-CN"/>
        </w:rPr>
        <w:t xml:space="preserve">.  </w:t>
      </w:r>
    </w:p>
    <w:p w14:paraId="7AB0329C" w14:textId="6210DA31" w:rsidR="003B2F6C" w:rsidRPr="00301D28" w:rsidRDefault="003B2F6C" w:rsidP="00301D28">
      <w:pPr>
        <w:pStyle w:val="a6"/>
        <w:spacing w:afterLines="50" w:after="156"/>
        <w:jc w:val="both"/>
        <w:rPr>
          <w:rFonts w:eastAsia="宋体"/>
          <w:b/>
          <w:sz w:val="20"/>
          <w:szCs w:val="20"/>
          <w:lang w:eastAsia="zh-CN"/>
        </w:rPr>
      </w:pPr>
      <w:r w:rsidRPr="00301D28">
        <w:rPr>
          <w:rFonts w:eastAsia="宋体"/>
          <w:b/>
          <w:sz w:val="20"/>
          <w:szCs w:val="20"/>
          <w:lang w:eastAsia="zh-CN"/>
        </w:rPr>
        <w:t>Observation 1. Indicating zone ID explicitly by</w:t>
      </w:r>
      <w:r w:rsidR="00913EAE">
        <w:rPr>
          <w:rFonts w:eastAsia="宋体"/>
          <w:b/>
          <w:sz w:val="20"/>
          <w:szCs w:val="20"/>
          <w:lang w:eastAsia="zh-CN"/>
        </w:rPr>
        <w:t xml:space="preserve"> 2</w:t>
      </w:r>
      <w:r w:rsidR="00913EAE" w:rsidRPr="00BD7DF6">
        <w:rPr>
          <w:rFonts w:eastAsia="宋体"/>
          <w:b/>
          <w:sz w:val="20"/>
          <w:szCs w:val="20"/>
          <w:vertAlign w:val="superscript"/>
          <w:lang w:eastAsia="zh-CN"/>
        </w:rPr>
        <w:t>nd</w:t>
      </w:r>
      <w:r w:rsidR="00913EAE">
        <w:rPr>
          <w:rFonts w:eastAsia="宋体"/>
          <w:b/>
          <w:sz w:val="20"/>
          <w:szCs w:val="20"/>
          <w:lang w:eastAsia="zh-CN"/>
        </w:rPr>
        <w:t xml:space="preserve"> stage</w:t>
      </w:r>
      <w:r w:rsidRPr="00301D28">
        <w:rPr>
          <w:rFonts w:eastAsia="宋体"/>
          <w:b/>
          <w:sz w:val="20"/>
          <w:szCs w:val="20"/>
          <w:lang w:eastAsia="zh-CN"/>
        </w:rPr>
        <w:t xml:space="preserve"> SCI </w:t>
      </w:r>
      <w:r w:rsidR="00B70587">
        <w:rPr>
          <w:rFonts w:eastAsia="宋体"/>
          <w:b/>
          <w:sz w:val="20"/>
          <w:szCs w:val="20"/>
          <w:lang w:eastAsia="zh-CN"/>
        </w:rPr>
        <w:t xml:space="preserve">payload </w:t>
      </w:r>
      <w:r w:rsidRPr="00301D28">
        <w:rPr>
          <w:rFonts w:eastAsia="宋体"/>
          <w:b/>
          <w:sz w:val="20"/>
          <w:szCs w:val="20"/>
          <w:lang w:eastAsia="zh-CN"/>
        </w:rPr>
        <w:t>still brings high signaling overhead.</w:t>
      </w:r>
    </w:p>
    <w:p w14:paraId="54927166" w14:textId="77777777" w:rsidR="003B2F6C" w:rsidRPr="00301D28" w:rsidRDefault="003B2F6C" w:rsidP="00301D28">
      <w:pPr>
        <w:jc w:val="both"/>
        <w:rPr>
          <w:rFonts w:eastAsia="MS Mincho"/>
          <w:sz w:val="20"/>
          <w:lang w:eastAsia="ja-JP"/>
        </w:rPr>
      </w:pPr>
    </w:p>
    <w:p w14:paraId="11153119" w14:textId="42DB7859" w:rsidR="003B2F6C" w:rsidRPr="00301D28" w:rsidRDefault="003B2F6C" w:rsidP="00301D28">
      <w:pPr>
        <w:pStyle w:val="a6"/>
        <w:spacing w:afterLines="50" w:after="156"/>
        <w:jc w:val="both"/>
        <w:rPr>
          <w:rFonts w:eastAsia="宋体"/>
          <w:sz w:val="20"/>
          <w:szCs w:val="20"/>
          <w:lang w:eastAsia="zh-CN"/>
        </w:rPr>
      </w:pPr>
      <w:r w:rsidRPr="00301D28">
        <w:rPr>
          <w:rFonts w:eastAsia="宋体"/>
          <w:sz w:val="20"/>
          <w:szCs w:val="20"/>
          <w:lang w:eastAsia="zh-CN"/>
        </w:rPr>
        <w:t xml:space="preserve">To reduce signaling overhead without introducing too much complexity, there is an alternatively way to indicate partial Tx UE’s location information implicitly by </w:t>
      </w:r>
      <w:r w:rsidR="00B70587">
        <w:rPr>
          <w:rFonts w:eastAsia="宋体"/>
          <w:sz w:val="20"/>
          <w:szCs w:val="20"/>
          <w:lang w:eastAsia="zh-CN"/>
        </w:rPr>
        <w:t xml:space="preserve">PSCCH </w:t>
      </w:r>
      <w:r w:rsidRPr="00301D28">
        <w:rPr>
          <w:rFonts w:eastAsia="宋体"/>
          <w:sz w:val="20"/>
          <w:szCs w:val="20"/>
          <w:lang w:eastAsia="zh-CN"/>
        </w:rPr>
        <w:t xml:space="preserve">DMRS. The location-based DMRS configuration can be used (Details can be found in our companion contribution [3]). More specifically, </w:t>
      </w:r>
      <w:r w:rsidR="00B70587">
        <w:rPr>
          <w:rFonts w:eastAsia="宋体"/>
          <w:sz w:val="20"/>
          <w:szCs w:val="20"/>
          <w:lang w:eastAsia="zh-CN"/>
        </w:rPr>
        <w:t xml:space="preserve">PSCCH </w:t>
      </w:r>
      <w:r w:rsidRPr="00301D28">
        <w:rPr>
          <w:rFonts w:eastAsia="宋体"/>
          <w:sz w:val="20"/>
          <w:szCs w:val="20"/>
          <w:lang w:eastAsia="zh-CN"/>
        </w:rPr>
        <w:t xml:space="preserve">DMRS sequences can carry a few LSBs of zone ID, and the MSBs of zone ID </w:t>
      </w:r>
      <w:r w:rsidR="008C70ED">
        <w:rPr>
          <w:rFonts w:eastAsia="宋体"/>
          <w:sz w:val="20"/>
          <w:szCs w:val="20"/>
          <w:lang w:eastAsia="zh-CN"/>
        </w:rPr>
        <w:t xml:space="preserve">are </w:t>
      </w:r>
      <w:r w:rsidRPr="00301D28">
        <w:rPr>
          <w:rFonts w:eastAsia="宋体"/>
          <w:sz w:val="20"/>
          <w:szCs w:val="20"/>
          <w:lang w:eastAsia="zh-CN"/>
        </w:rPr>
        <w:t xml:space="preserve">carried by </w:t>
      </w:r>
      <w:r w:rsidR="00B70587">
        <w:rPr>
          <w:rFonts w:eastAsia="宋体"/>
          <w:sz w:val="20"/>
          <w:szCs w:val="20"/>
          <w:lang w:eastAsia="zh-CN"/>
        </w:rPr>
        <w:t>2</w:t>
      </w:r>
      <w:r w:rsidR="00B70587" w:rsidRPr="00BD7DF6">
        <w:rPr>
          <w:rFonts w:eastAsia="宋体"/>
          <w:sz w:val="20"/>
          <w:szCs w:val="20"/>
          <w:vertAlign w:val="superscript"/>
          <w:lang w:eastAsia="zh-CN"/>
        </w:rPr>
        <w:t>nd</w:t>
      </w:r>
      <w:r w:rsidR="00B70587">
        <w:rPr>
          <w:rFonts w:eastAsia="宋体"/>
          <w:sz w:val="20"/>
          <w:szCs w:val="20"/>
          <w:lang w:eastAsia="zh-CN"/>
        </w:rPr>
        <w:t xml:space="preserve"> stage </w:t>
      </w:r>
      <w:r w:rsidRPr="00301D28">
        <w:rPr>
          <w:rFonts w:eastAsia="宋体"/>
          <w:sz w:val="20"/>
          <w:szCs w:val="20"/>
          <w:lang w:eastAsia="zh-CN"/>
        </w:rPr>
        <w:t xml:space="preserve">SCI.  </w:t>
      </w:r>
      <w:r w:rsidR="00AA3C21">
        <w:rPr>
          <w:rFonts w:eastAsia="宋体"/>
          <w:sz w:val="20"/>
          <w:szCs w:val="20"/>
          <w:lang w:eastAsia="zh-CN"/>
        </w:rPr>
        <w:t xml:space="preserve">For instance, assuming zone ID has a length of 10 bit, its 4 LSBs are implicitly indicated by PSCCH DMRS and its 6 MSBs are indicated by </w:t>
      </w:r>
      <w:r w:rsidR="00B70587">
        <w:rPr>
          <w:rFonts w:eastAsia="宋体"/>
          <w:sz w:val="20"/>
          <w:szCs w:val="20"/>
          <w:lang w:eastAsia="zh-CN"/>
        </w:rPr>
        <w:t>2</w:t>
      </w:r>
      <w:r w:rsidR="00B70587" w:rsidRPr="00BD7DF6">
        <w:rPr>
          <w:rFonts w:eastAsia="宋体"/>
          <w:sz w:val="20"/>
          <w:szCs w:val="20"/>
          <w:vertAlign w:val="superscript"/>
          <w:lang w:eastAsia="zh-CN"/>
        </w:rPr>
        <w:t>nd</w:t>
      </w:r>
      <w:r w:rsidR="00B70587">
        <w:rPr>
          <w:rFonts w:eastAsia="宋体"/>
          <w:sz w:val="20"/>
          <w:szCs w:val="20"/>
          <w:lang w:eastAsia="zh-CN"/>
        </w:rPr>
        <w:t xml:space="preserve"> stage </w:t>
      </w:r>
      <w:r w:rsidR="00AA3C21">
        <w:rPr>
          <w:rFonts w:eastAsia="宋体"/>
          <w:sz w:val="20"/>
          <w:szCs w:val="20"/>
          <w:lang w:eastAsia="zh-CN"/>
        </w:rPr>
        <w:t>SCI explicitly. Together with the 4 LSBs obtained by blind detection of PSCCH DMRS</w:t>
      </w:r>
      <w:r w:rsidRPr="00301D28">
        <w:rPr>
          <w:rFonts w:eastAsia="宋体"/>
          <w:sz w:val="20"/>
          <w:szCs w:val="20"/>
          <w:lang w:eastAsia="zh-CN"/>
        </w:rPr>
        <w:t xml:space="preserve"> </w:t>
      </w:r>
      <w:r w:rsidR="00AA3C21">
        <w:rPr>
          <w:rFonts w:eastAsia="宋体"/>
          <w:sz w:val="20"/>
          <w:szCs w:val="20"/>
          <w:lang w:eastAsia="zh-CN"/>
        </w:rPr>
        <w:t>and</w:t>
      </w:r>
      <w:r w:rsidRPr="00301D28">
        <w:rPr>
          <w:rFonts w:eastAsia="宋体"/>
          <w:sz w:val="20"/>
          <w:szCs w:val="20"/>
          <w:lang w:eastAsia="zh-CN"/>
        </w:rPr>
        <w:t xml:space="preserve"> the</w:t>
      </w:r>
      <w:r w:rsidR="00AA3C21">
        <w:rPr>
          <w:rFonts w:eastAsia="宋体"/>
          <w:sz w:val="20"/>
          <w:szCs w:val="20"/>
          <w:lang w:eastAsia="zh-CN"/>
        </w:rPr>
        <w:t xml:space="preserve"> 6</w:t>
      </w:r>
      <w:r w:rsidRPr="00301D28">
        <w:rPr>
          <w:rFonts w:eastAsia="宋体"/>
          <w:sz w:val="20"/>
          <w:szCs w:val="20"/>
          <w:lang w:eastAsia="zh-CN"/>
        </w:rPr>
        <w:t xml:space="preserve"> MSBs obtained by </w:t>
      </w:r>
      <w:r w:rsidR="00AA3C21">
        <w:rPr>
          <w:rFonts w:eastAsia="宋体"/>
          <w:sz w:val="20"/>
          <w:szCs w:val="20"/>
          <w:lang w:eastAsia="zh-CN"/>
        </w:rPr>
        <w:t>decoding</w:t>
      </w:r>
      <w:r w:rsidR="00B70587">
        <w:rPr>
          <w:rFonts w:eastAsia="宋体"/>
          <w:sz w:val="20"/>
          <w:szCs w:val="20"/>
          <w:lang w:eastAsia="zh-CN"/>
        </w:rPr>
        <w:t xml:space="preserve"> of 2</w:t>
      </w:r>
      <w:r w:rsidR="00B70587" w:rsidRPr="00BD7DF6">
        <w:rPr>
          <w:rFonts w:eastAsia="宋体"/>
          <w:sz w:val="20"/>
          <w:szCs w:val="20"/>
          <w:vertAlign w:val="superscript"/>
          <w:lang w:eastAsia="zh-CN"/>
        </w:rPr>
        <w:t>nd</w:t>
      </w:r>
      <w:r w:rsidR="00B70587">
        <w:rPr>
          <w:rFonts w:eastAsia="宋体"/>
          <w:sz w:val="20"/>
          <w:szCs w:val="20"/>
          <w:lang w:eastAsia="zh-CN"/>
        </w:rPr>
        <w:t xml:space="preserve"> stage SCI</w:t>
      </w:r>
      <w:r w:rsidRPr="00301D28">
        <w:rPr>
          <w:rFonts w:eastAsia="宋体"/>
          <w:sz w:val="20"/>
          <w:szCs w:val="20"/>
          <w:lang w:eastAsia="zh-CN"/>
        </w:rPr>
        <w:t xml:space="preserve">, the Rx UE can identify which zone the Tx UE locates in.  </w:t>
      </w:r>
    </w:p>
    <w:p w14:paraId="5DDFD453" w14:textId="558370D5" w:rsidR="003B2F6C" w:rsidRPr="00301D28" w:rsidRDefault="003B2F6C">
      <w:pPr>
        <w:pStyle w:val="a6"/>
        <w:spacing w:afterLines="50" w:after="156"/>
        <w:jc w:val="both"/>
        <w:rPr>
          <w:rFonts w:eastAsia="宋体"/>
          <w:b/>
          <w:sz w:val="20"/>
          <w:szCs w:val="20"/>
          <w:lang w:eastAsia="zh-CN"/>
        </w:rPr>
      </w:pPr>
      <w:r w:rsidRPr="00301D28">
        <w:rPr>
          <w:rFonts w:eastAsia="宋体"/>
          <w:b/>
          <w:sz w:val="20"/>
          <w:szCs w:val="20"/>
          <w:lang w:eastAsia="zh-CN"/>
        </w:rPr>
        <w:t xml:space="preserve">Proposal </w:t>
      </w:r>
      <w:r w:rsidR="009903EF">
        <w:rPr>
          <w:rFonts w:eastAsia="宋体"/>
          <w:b/>
          <w:sz w:val="20"/>
          <w:szCs w:val="20"/>
          <w:lang w:eastAsia="zh-CN"/>
        </w:rPr>
        <w:t>6</w:t>
      </w:r>
      <w:r w:rsidRPr="00301D28">
        <w:rPr>
          <w:rFonts w:eastAsia="宋体"/>
          <w:b/>
          <w:sz w:val="20"/>
          <w:szCs w:val="20"/>
          <w:lang w:eastAsia="zh-CN"/>
        </w:rPr>
        <w:t>: The approach to indicate some LSBs of zone ID implicitly by PSCCH DMRS can be considered.</w:t>
      </w:r>
    </w:p>
    <w:p w14:paraId="6020CD52" w14:textId="77777777" w:rsidR="0022657B" w:rsidRPr="00301D28" w:rsidRDefault="0022657B">
      <w:pPr>
        <w:pStyle w:val="a6"/>
        <w:spacing w:afterLines="50" w:after="156"/>
        <w:jc w:val="both"/>
        <w:rPr>
          <w:rFonts w:eastAsia="宋体"/>
          <w:b/>
          <w:sz w:val="14"/>
          <w:szCs w:val="20"/>
          <w:lang w:eastAsia="zh-CN"/>
        </w:rPr>
      </w:pPr>
    </w:p>
    <w:bookmarkEnd w:id="3"/>
    <w:p w14:paraId="6D88349C" w14:textId="4CC85571"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lastRenderedPageBreak/>
        <w:t>Conclusions</w:t>
      </w:r>
    </w:p>
    <w:p w14:paraId="19621522" w14:textId="26732DAD"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some design aspects of physical layer procedures</w:t>
      </w:r>
      <w:r w:rsidRPr="00102AA4">
        <w:rPr>
          <w:rFonts w:eastAsia="宋体"/>
          <w:sz w:val="20"/>
          <w:szCs w:val="20"/>
          <w:lang w:eastAsia="zh-CN"/>
        </w:rPr>
        <w:t xml:space="preserve"> for </w:t>
      </w:r>
      <w:r w:rsidR="004A703B">
        <w:rPr>
          <w:rFonts w:eastAsia="宋体"/>
          <w:sz w:val="20"/>
          <w:szCs w:val="20"/>
          <w:lang w:eastAsia="zh-CN"/>
        </w:rPr>
        <w:t>NR V2X</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proposals</w:t>
      </w:r>
      <w:r w:rsidR="003B2F6C">
        <w:rPr>
          <w:rFonts w:eastAsia="宋体"/>
          <w:sz w:val="20"/>
          <w:szCs w:val="20"/>
          <w:lang w:eastAsia="zh-CN"/>
        </w:rPr>
        <w:t xml:space="preserve"> and observations</w:t>
      </w:r>
      <w:r w:rsidR="00016DFC">
        <w:rPr>
          <w:rFonts w:eastAsia="宋体"/>
          <w:sz w:val="20"/>
          <w:szCs w:val="20"/>
          <w:lang w:eastAsia="zh-CN"/>
        </w:rPr>
        <w:t xml:space="preserve">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2E26FAE0" w14:textId="4F066733" w:rsidR="00DC0635" w:rsidRDefault="00DC0635" w:rsidP="00DC0635">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C80DCE">
        <w:rPr>
          <w:rFonts w:eastAsia="宋体"/>
          <w:b/>
          <w:sz w:val="20"/>
          <w:szCs w:val="20"/>
          <w:lang w:eastAsia="zh-CN"/>
        </w:rPr>
        <w:t>1</w:t>
      </w:r>
      <w:r w:rsidRPr="00AE73AE">
        <w:rPr>
          <w:rFonts w:eastAsia="宋体"/>
          <w:b/>
          <w:sz w:val="20"/>
          <w:szCs w:val="20"/>
          <w:lang w:eastAsia="zh-CN"/>
        </w:rPr>
        <w:t xml:space="preserve">: </w:t>
      </w:r>
      <w:r>
        <w:rPr>
          <w:rFonts w:eastAsia="宋体"/>
          <w:b/>
          <w:sz w:val="20"/>
          <w:szCs w:val="20"/>
          <w:lang w:eastAsia="zh-CN"/>
        </w:rPr>
        <w:t xml:space="preserve">It </w:t>
      </w:r>
      <w:r w:rsidR="001E4073">
        <w:rPr>
          <w:rFonts w:eastAsia="宋体"/>
          <w:b/>
          <w:sz w:val="20"/>
          <w:szCs w:val="20"/>
          <w:lang w:eastAsia="zh-CN"/>
        </w:rPr>
        <w:t xml:space="preserve">should </w:t>
      </w:r>
      <w:r>
        <w:rPr>
          <w:rFonts w:eastAsia="宋体"/>
          <w:b/>
          <w:sz w:val="20"/>
          <w:szCs w:val="20"/>
          <w:lang w:eastAsia="zh-CN"/>
        </w:rPr>
        <w:t>be considered to support HARQ-ACK piggyback on PSSCH.</w:t>
      </w:r>
    </w:p>
    <w:p w14:paraId="1D13E040" w14:textId="43B1FB0D" w:rsidR="00576640" w:rsidRDefault="00576640" w:rsidP="00576640">
      <w:pPr>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w:t>
      </w:r>
      <w:r w:rsidR="00C80DCE">
        <w:rPr>
          <w:rFonts w:eastAsia="宋体"/>
          <w:b/>
          <w:sz w:val="20"/>
          <w:szCs w:val="20"/>
          <w:lang w:eastAsia="zh-CN"/>
        </w:rPr>
        <w:t>2</w:t>
      </w:r>
      <w:r>
        <w:rPr>
          <w:rFonts w:eastAsia="宋体" w:hint="eastAsia"/>
          <w:b/>
          <w:sz w:val="20"/>
          <w:szCs w:val="20"/>
          <w:lang w:eastAsia="zh-CN"/>
        </w:rPr>
        <w:t>:</w:t>
      </w:r>
      <w:r>
        <w:rPr>
          <w:rFonts w:eastAsia="宋体"/>
          <w:b/>
          <w:sz w:val="20"/>
          <w:szCs w:val="20"/>
          <w:lang w:eastAsia="zh-CN"/>
        </w:rPr>
        <w:t xml:space="preserve"> T</w:t>
      </w:r>
      <w:r w:rsidRPr="00135586">
        <w:rPr>
          <w:rFonts w:eastAsia="宋体"/>
          <w:b/>
          <w:sz w:val="20"/>
          <w:szCs w:val="20"/>
          <w:lang w:eastAsia="zh-CN"/>
        </w:rPr>
        <w:t>he frequency</w:t>
      </w:r>
      <w:r>
        <w:rPr>
          <w:rFonts w:eastAsia="宋体"/>
          <w:b/>
          <w:sz w:val="20"/>
          <w:szCs w:val="20"/>
          <w:lang w:eastAsia="zh-CN"/>
        </w:rPr>
        <w:t>/code</w:t>
      </w:r>
      <w:r w:rsidRPr="00135586">
        <w:rPr>
          <w:rFonts w:eastAsia="宋体"/>
          <w:b/>
          <w:sz w:val="20"/>
          <w:szCs w:val="20"/>
          <w:lang w:eastAsia="zh-CN"/>
        </w:rPr>
        <w:t xml:space="preserve"> </w:t>
      </w:r>
      <w:r>
        <w:rPr>
          <w:rFonts w:eastAsia="宋体"/>
          <w:b/>
          <w:sz w:val="20"/>
          <w:szCs w:val="20"/>
          <w:lang w:eastAsia="zh-CN"/>
        </w:rPr>
        <w:t xml:space="preserve">domain </w:t>
      </w:r>
      <w:r w:rsidRPr="00135586">
        <w:rPr>
          <w:rFonts w:eastAsia="宋体"/>
          <w:b/>
          <w:sz w:val="20"/>
          <w:szCs w:val="20"/>
          <w:lang w:eastAsia="zh-CN"/>
        </w:rPr>
        <w:t>PSFCH</w:t>
      </w:r>
      <w:r>
        <w:rPr>
          <w:rFonts w:eastAsia="宋体"/>
          <w:b/>
          <w:sz w:val="20"/>
          <w:szCs w:val="20"/>
          <w:lang w:eastAsia="zh-CN"/>
        </w:rPr>
        <w:t xml:space="preserve"> resources or resource sets</w:t>
      </w:r>
      <w:r w:rsidRPr="00135586">
        <w:rPr>
          <w:rFonts w:eastAsia="宋体"/>
          <w:b/>
          <w:sz w:val="20"/>
          <w:szCs w:val="20"/>
          <w:lang w:eastAsia="zh-CN"/>
        </w:rPr>
        <w:t xml:space="preserve"> should be confined within </w:t>
      </w:r>
      <w:r>
        <w:rPr>
          <w:rFonts w:eastAsia="宋体"/>
          <w:b/>
          <w:sz w:val="20"/>
          <w:szCs w:val="20"/>
          <w:lang w:eastAsia="zh-CN"/>
        </w:rPr>
        <w:t xml:space="preserve">the frequency-lowest </w:t>
      </w:r>
      <w:r w:rsidRPr="00135586">
        <w:rPr>
          <w:rFonts w:eastAsia="宋体"/>
          <w:b/>
          <w:sz w:val="20"/>
          <w:szCs w:val="20"/>
          <w:lang w:eastAsia="zh-CN"/>
        </w:rPr>
        <w:t>sub-channel</w:t>
      </w:r>
      <w:r>
        <w:rPr>
          <w:rFonts w:eastAsia="宋体"/>
          <w:b/>
          <w:sz w:val="20"/>
          <w:szCs w:val="20"/>
          <w:lang w:eastAsia="zh-CN"/>
        </w:rPr>
        <w:t xml:space="preserve"> of the potentially associated PSSCHs</w:t>
      </w:r>
      <w:r w:rsidRPr="00135586">
        <w:rPr>
          <w:rFonts w:eastAsia="宋体"/>
          <w:b/>
          <w:sz w:val="20"/>
          <w:szCs w:val="20"/>
          <w:lang w:eastAsia="zh-CN"/>
        </w:rPr>
        <w:t xml:space="preserve">, and </w:t>
      </w:r>
      <w:r>
        <w:rPr>
          <w:rFonts w:eastAsia="宋体"/>
          <w:b/>
          <w:sz w:val="20"/>
          <w:szCs w:val="20"/>
          <w:lang w:eastAsia="zh-CN"/>
        </w:rPr>
        <w:t>associated with PSSCHs</w:t>
      </w:r>
      <w:r w:rsidRPr="00135586">
        <w:rPr>
          <w:rFonts w:eastAsia="宋体"/>
          <w:b/>
          <w:sz w:val="20"/>
          <w:szCs w:val="20"/>
          <w:lang w:eastAsia="zh-CN"/>
        </w:rPr>
        <w:t xml:space="preserve"> in ascending order of the </w:t>
      </w:r>
      <w:r>
        <w:rPr>
          <w:rFonts w:eastAsia="宋体"/>
          <w:b/>
          <w:sz w:val="20"/>
          <w:szCs w:val="20"/>
          <w:lang w:eastAsia="zh-CN"/>
        </w:rPr>
        <w:t xml:space="preserve">PSSCH </w:t>
      </w:r>
      <w:r w:rsidRPr="00135586">
        <w:rPr>
          <w:rFonts w:eastAsia="宋体"/>
          <w:b/>
          <w:sz w:val="20"/>
          <w:szCs w:val="20"/>
          <w:lang w:eastAsia="zh-CN"/>
        </w:rPr>
        <w:t>slot index in the HARQ-ACK feedback window</w:t>
      </w:r>
      <w:r>
        <w:rPr>
          <w:rFonts w:eastAsia="宋体"/>
          <w:b/>
          <w:sz w:val="20"/>
          <w:szCs w:val="20"/>
          <w:lang w:eastAsia="zh-CN"/>
        </w:rPr>
        <w:t>.</w:t>
      </w:r>
    </w:p>
    <w:p w14:paraId="1E8EC328" w14:textId="77777777" w:rsidR="00576640" w:rsidRDefault="00576640" w:rsidP="00576640">
      <w:pPr>
        <w:pStyle w:val="a6"/>
        <w:numPr>
          <w:ilvl w:val="0"/>
          <w:numId w:val="21"/>
        </w:numPr>
        <w:spacing w:afterLines="50" w:after="156"/>
        <w:jc w:val="both"/>
        <w:rPr>
          <w:rFonts w:eastAsia="宋体"/>
          <w:b/>
          <w:sz w:val="20"/>
          <w:szCs w:val="20"/>
          <w:lang w:eastAsia="zh-CN"/>
        </w:rPr>
      </w:pPr>
      <w:r>
        <w:rPr>
          <w:rFonts w:eastAsia="宋体"/>
          <w:b/>
          <w:sz w:val="20"/>
          <w:szCs w:val="20"/>
          <w:lang w:eastAsia="zh-CN"/>
        </w:rPr>
        <w:t>The</w:t>
      </w:r>
      <w:r w:rsidRPr="00673B54">
        <w:rPr>
          <w:rFonts w:eastAsia="宋体"/>
          <w:b/>
          <w:sz w:val="20"/>
          <w:szCs w:val="20"/>
          <w:lang w:eastAsia="zh-CN"/>
        </w:rPr>
        <w:t xml:space="preserve"> HARQ-ACK feedback window here is a set of slots in which the PSSCHs</w:t>
      </w:r>
      <w:r>
        <w:rPr>
          <w:rFonts w:eastAsia="宋体"/>
          <w:b/>
          <w:sz w:val="20"/>
          <w:szCs w:val="20"/>
          <w:lang w:eastAsia="zh-CN"/>
        </w:rPr>
        <w:t xml:space="preserve"> </w:t>
      </w:r>
      <w:r w:rsidRPr="00673B54">
        <w:rPr>
          <w:rFonts w:eastAsia="宋体"/>
          <w:b/>
          <w:sz w:val="20"/>
          <w:szCs w:val="20"/>
          <w:lang w:eastAsia="zh-CN"/>
        </w:rPr>
        <w:t xml:space="preserve">are </w:t>
      </w:r>
      <w:r>
        <w:rPr>
          <w:rFonts w:eastAsia="宋体"/>
          <w:b/>
          <w:sz w:val="20"/>
          <w:szCs w:val="20"/>
          <w:lang w:eastAsia="zh-CN"/>
        </w:rPr>
        <w:t>associated with</w:t>
      </w:r>
      <w:r w:rsidRPr="00673B54">
        <w:rPr>
          <w:rFonts w:eastAsia="宋体"/>
          <w:b/>
          <w:sz w:val="20"/>
          <w:szCs w:val="20"/>
          <w:lang w:eastAsia="zh-CN"/>
        </w:rPr>
        <w:t xml:space="preserve"> PSFCHs in </w:t>
      </w:r>
      <w:r>
        <w:rPr>
          <w:rFonts w:eastAsia="宋体"/>
          <w:b/>
          <w:sz w:val="20"/>
          <w:szCs w:val="20"/>
          <w:lang w:eastAsia="zh-CN"/>
        </w:rPr>
        <w:t>the same</w:t>
      </w:r>
      <w:r w:rsidRPr="00673B54">
        <w:rPr>
          <w:rFonts w:eastAsia="宋体"/>
          <w:b/>
          <w:sz w:val="20"/>
          <w:szCs w:val="20"/>
          <w:lang w:eastAsia="zh-CN"/>
        </w:rPr>
        <w:t xml:space="preserve"> slot</w:t>
      </w:r>
    </w:p>
    <w:p w14:paraId="085A00F3" w14:textId="42F164AD" w:rsidR="00F44E06" w:rsidRPr="00F44E06" w:rsidRDefault="00F44E06" w:rsidP="00276A3F">
      <w:pPr>
        <w:jc w:val="both"/>
        <w:rPr>
          <w:rFonts w:eastAsia="宋体"/>
          <w:b/>
          <w:sz w:val="20"/>
          <w:szCs w:val="20"/>
          <w:lang w:eastAsia="zh-CN"/>
        </w:rPr>
      </w:pPr>
      <w:r w:rsidRPr="00F44E06">
        <w:rPr>
          <w:rFonts w:eastAsia="宋体"/>
          <w:b/>
          <w:sz w:val="20"/>
          <w:szCs w:val="20"/>
          <w:lang w:eastAsia="zh-CN"/>
        </w:rPr>
        <w:t xml:space="preserve">Proposal </w:t>
      </w:r>
      <w:r w:rsidR="00C80DCE">
        <w:rPr>
          <w:rFonts w:eastAsia="宋体"/>
          <w:b/>
          <w:sz w:val="20"/>
          <w:szCs w:val="20"/>
          <w:lang w:eastAsia="zh-CN"/>
        </w:rPr>
        <w:t>3</w:t>
      </w:r>
      <w:r w:rsidRPr="00F44E06">
        <w:rPr>
          <w:rFonts w:eastAsia="宋体"/>
          <w:b/>
          <w:sz w:val="20"/>
          <w:szCs w:val="20"/>
          <w:lang w:eastAsia="zh-CN"/>
        </w:rPr>
        <w:t>: Layer-1 source ID should be also used to determine the PSFCH resource.</w:t>
      </w:r>
    </w:p>
    <w:p w14:paraId="0420D690" w14:textId="1C7B1DEC" w:rsidR="00807EDD" w:rsidRDefault="00807EDD" w:rsidP="00807EDD">
      <w:pPr>
        <w:jc w:val="both"/>
        <w:rPr>
          <w:rFonts w:eastAsia="宋体"/>
          <w:b/>
          <w:sz w:val="20"/>
          <w:szCs w:val="20"/>
          <w:lang w:eastAsia="zh-CN"/>
        </w:rPr>
      </w:pPr>
      <w:r w:rsidRPr="00673B54">
        <w:rPr>
          <w:rFonts w:eastAsia="宋体"/>
          <w:b/>
          <w:sz w:val="20"/>
          <w:szCs w:val="20"/>
          <w:lang w:eastAsia="zh-CN"/>
        </w:rPr>
        <w:t xml:space="preserve">Proposal </w:t>
      </w:r>
      <w:r w:rsidR="00C80DCE">
        <w:rPr>
          <w:rFonts w:eastAsia="宋体"/>
          <w:b/>
          <w:sz w:val="20"/>
          <w:szCs w:val="20"/>
          <w:lang w:eastAsia="zh-CN"/>
        </w:rPr>
        <w:t>4</w:t>
      </w:r>
      <w:r w:rsidRPr="00673B54">
        <w:rPr>
          <w:rFonts w:eastAsia="宋体"/>
          <w:b/>
          <w:sz w:val="20"/>
          <w:szCs w:val="20"/>
          <w:lang w:eastAsia="zh-CN"/>
        </w:rPr>
        <w:t xml:space="preserve">: </w:t>
      </w:r>
      <w:r>
        <w:rPr>
          <w:rFonts w:eastAsia="宋体"/>
          <w:b/>
          <w:sz w:val="20"/>
          <w:szCs w:val="20"/>
          <w:lang w:eastAsia="zh-CN"/>
        </w:rPr>
        <w:t>F</w:t>
      </w:r>
      <w:r w:rsidRPr="006B1D8C">
        <w:rPr>
          <w:rFonts w:eastAsia="宋体"/>
          <w:b/>
          <w:sz w:val="20"/>
          <w:szCs w:val="20"/>
          <w:lang w:eastAsia="zh-CN"/>
        </w:rPr>
        <w:t>urther mechanisms can be considered for the 3 collision cases</w:t>
      </w:r>
      <w:r>
        <w:rPr>
          <w:rFonts w:eastAsia="宋体"/>
          <w:b/>
          <w:sz w:val="20"/>
          <w:szCs w:val="20"/>
          <w:lang w:eastAsia="zh-CN"/>
        </w:rPr>
        <w:t>.</w:t>
      </w:r>
    </w:p>
    <w:p w14:paraId="7AD41512" w14:textId="77777777" w:rsidR="00807EDD" w:rsidRDefault="00807EDD" w:rsidP="00807EDD">
      <w:pPr>
        <w:pStyle w:val="a6"/>
        <w:numPr>
          <w:ilvl w:val="0"/>
          <w:numId w:val="21"/>
        </w:numPr>
        <w:spacing w:afterLines="50" w:after="156"/>
        <w:jc w:val="both"/>
        <w:rPr>
          <w:rFonts w:eastAsia="宋体"/>
          <w:b/>
          <w:sz w:val="20"/>
          <w:szCs w:val="20"/>
          <w:lang w:eastAsia="zh-CN"/>
        </w:rPr>
      </w:pPr>
      <w:r w:rsidRPr="00807EDD">
        <w:rPr>
          <w:rFonts w:eastAsia="宋体"/>
          <w:b/>
          <w:sz w:val="20"/>
          <w:szCs w:val="20"/>
          <w:lang w:eastAsia="zh-CN"/>
        </w:rPr>
        <w:t xml:space="preserve">E.g. </w:t>
      </w:r>
      <w:r>
        <w:rPr>
          <w:rFonts w:eastAsia="宋体"/>
          <w:b/>
          <w:sz w:val="20"/>
          <w:szCs w:val="20"/>
          <w:lang w:eastAsia="zh-CN"/>
        </w:rPr>
        <w:t>the PSSCH resource which can cause potential PSFCH Tx/Rx collision has a lower priority to be selected</w:t>
      </w:r>
      <w:r w:rsidRPr="00807EDD">
        <w:rPr>
          <w:rFonts w:eastAsia="宋体"/>
          <w:b/>
          <w:sz w:val="20"/>
          <w:szCs w:val="20"/>
          <w:lang w:eastAsia="zh-CN"/>
        </w:rPr>
        <w:t xml:space="preserve"> during resource selection procedure.</w:t>
      </w:r>
      <w:r w:rsidRPr="00F47000" w:rsidDel="00F45759">
        <w:rPr>
          <w:rFonts w:eastAsia="宋体"/>
          <w:b/>
          <w:sz w:val="20"/>
          <w:szCs w:val="20"/>
          <w:lang w:eastAsia="zh-CN"/>
        </w:rPr>
        <w:t xml:space="preserve"> </w:t>
      </w:r>
    </w:p>
    <w:p w14:paraId="7F6BB6FC" w14:textId="03A509F7" w:rsidR="00F44E06" w:rsidRPr="00F44E06" w:rsidRDefault="00F44E06" w:rsidP="00301D28">
      <w:pPr>
        <w:pStyle w:val="a6"/>
        <w:spacing w:afterLines="50" w:after="156"/>
        <w:jc w:val="both"/>
        <w:rPr>
          <w:rFonts w:eastAsia="宋体"/>
          <w:b/>
          <w:sz w:val="20"/>
          <w:szCs w:val="20"/>
          <w:lang w:eastAsia="zh-CN"/>
        </w:rPr>
      </w:pPr>
      <w:r w:rsidRPr="00F44E06">
        <w:rPr>
          <w:rFonts w:eastAsia="宋体"/>
          <w:b/>
          <w:sz w:val="20"/>
          <w:szCs w:val="20"/>
          <w:lang w:eastAsia="zh-CN"/>
        </w:rPr>
        <w:t xml:space="preserve">Proposal </w:t>
      </w:r>
      <w:r w:rsidR="00C80DCE">
        <w:rPr>
          <w:rFonts w:eastAsia="宋体"/>
          <w:b/>
          <w:sz w:val="20"/>
          <w:szCs w:val="20"/>
          <w:lang w:eastAsia="zh-CN"/>
        </w:rPr>
        <w:t>5</w:t>
      </w:r>
      <w:r w:rsidRPr="00F44E06">
        <w:rPr>
          <w:rFonts w:eastAsia="宋体"/>
          <w:b/>
          <w:sz w:val="20"/>
          <w:szCs w:val="20"/>
          <w:lang w:eastAsia="zh-CN"/>
        </w:rPr>
        <w:t>: For Case 3 where a UE needs to transmit multiple PSFCHs towards another UE, it should be supported to select PSFCH(s) transmissions based on the priority rule.</w:t>
      </w:r>
    </w:p>
    <w:p w14:paraId="5B601F42" w14:textId="7466299A" w:rsidR="003B2F6C" w:rsidRPr="00301D28" w:rsidRDefault="003B2F6C" w:rsidP="00301D28">
      <w:pPr>
        <w:pStyle w:val="a6"/>
        <w:spacing w:afterLines="50" w:after="156"/>
        <w:jc w:val="both"/>
        <w:rPr>
          <w:rFonts w:eastAsia="宋体"/>
          <w:b/>
          <w:sz w:val="20"/>
          <w:szCs w:val="20"/>
          <w:lang w:eastAsia="zh-CN"/>
        </w:rPr>
      </w:pPr>
      <w:r w:rsidRPr="00301D28">
        <w:rPr>
          <w:rFonts w:eastAsia="宋体"/>
          <w:b/>
          <w:sz w:val="20"/>
          <w:szCs w:val="20"/>
          <w:lang w:eastAsia="zh-CN"/>
        </w:rPr>
        <w:t xml:space="preserve">Observation 1. </w:t>
      </w:r>
      <w:r w:rsidR="00BD7DF6" w:rsidRPr="00301D28">
        <w:rPr>
          <w:rFonts w:eastAsia="宋体"/>
          <w:b/>
          <w:sz w:val="20"/>
          <w:szCs w:val="20"/>
          <w:lang w:eastAsia="zh-CN"/>
        </w:rPr>
        <w:t>Indicating zone ID explicitly by</w:t>
      </w:r>
      <w:r w:rsidR="00BD7DF6">
        <w:rPr>
          <w:rFonts w:eastAsia="宋体"/>
          <w:b/>
          <w:sz w:val="20"/>
          <w:szCs w:val="20"/>
          <w:lang w:eastAsia="zh-CN"/>
        </w:rPr>
        <w:t xml:space="preserve"> 2</w:t>
      </w:r>
      <w:r w:rsidR="00BD7DF6" w:rsidRPr="00BD7DF6">
        <w:rPr>
          <w:rFonts w:eastAsia="宋体"/>
          <w:b/>
          <w:sz w:val="20"/>
          <w:szCs w:val="20"/>
          <w:vertAlign w:val="superscript"/>
          <w:lang w:eastAsia="zh-CN"/>
        </w:rPr>
        <w:t>nd</w:t>
      </w:r>
      <w:r w:rsidR="00BD7DF6">
        <w:rPr>
          <w:rFonts w:eastAsia="宋体"/>
          <w:b/>
          <w:sz w:val="20"/>
          <w:szCs w:val="20"/>
          <w:lang w:eastAsia="zh-CN"/>
        </w:rPr>
        <w:t xml:space="preserve"> stage</w:t>
      </w:r>
      <w:r w:rsidR="00BD7DF6" w:rsidRPr="00301D28">
        <w:rPr>
          <w:rFonts w:eastAsia="宋体"/>
          <w:b/>
          <w:sz w:val="20"/>
          <w:szCs w:val="20"/>
          <w:lang w:eastAsia="zh-CN"/>
        </w:rPr>
        <w:t xml:space="preserve"> SCI </w:t>
      </w:r>
      <w:r w:rsidR="00BD7DF6">
        <w:rPr>
          <w:rFonts w:eastAsia="宋体"/>
          <w:b/>
          <w:sz w:val="20"/>
          <w:szCs w:val="20"/>
          <w:lang w:eastAsia="zh-CN"/>
        </w:rPr>
        <w:t xml:space="preserve">payload </w:t>
      </w:r>
      <w:r w:rsidR="00BD7DF6" w:rsidRPr="00301D28">
        <w:rPr>
          <w:rFonts w:eastAsia="宋体"/>
          <w:b/>
          <w:sz w:val="20"/>
          <w:szCs w:val="20"/>
          <w:lang w:eastAsia="zh-CN"/>
        </w:rPr>
        <w:t>still brings high signaling overhead.</w:t>
      </w:r>
    </w:p>
    <w:p w14:paraId="127853ED" w14:textId="13BB66A4" w:rsidR="003B2F6C" w:rsidRPr="00301D28" w:rsidRDefault="003B2F6C" w:rsidP="00301D28">
      <w:pPr>
        <w:pStyle w:val="a6"/>
        <w:spacing w:afterLines="50" w:after="156"/>
        <w:jc w:val="both"/>
        <w:rPr>
          <w:rFonts w:eastAsia="宋体"/>
          <w:b/>
          <w:sz w:val="20"/>
          <w:szCs w:val="20"/>
          <w:lang w:eastAsia="zh-CN"/>
        </w:rPr>
      </w:pPr>
      <w:r w:rsidRPr="00301D28">
        <w:rPr>
          <w:rFonts w:eastAsia="宋体"/>
          <w:b/>
          <w:sz w:val="20"/>
          <w:szCs w:val="20"/>
          <w:lang w:eastAsia="zh-CN"/>
        </w:rPr>
        <w:t xml:space="preserve">Proposal </w:t>
      </w:r>
      <w:r w:rsidR="009903EF">
        <w:rPr>
          <w:rFonts w:eastAsia="宋体"/>
          <w:b/>
          <w:sz w:val="20"/>
          <w:szCs w:val="20"/>
          <w:lang w:eastAsia="zh-CN"/>
        </w:rPr>
        <w:t>6</w:t>
      </w:r>
      <w:r w:rsidRPr="00301D28">
        <w:rPr>
          <w:rFonts w:eastAsia="宋体"/>
          <w:b/>
          <w:sz w:val="20"/>
          <w:szCs w:val="20"/>
          <w:lang w:eastAsia="zh-CN"/>
        </w:rPr>
        <w:t>: The approach to indicate some LSBs of zone ID implicitly by PSCCH DMRS can be considered.</w:t>
      </w:r>
    </w:p>
    <w:p w14:paraId="1D91CD97" w14:textId="77777777" w:rsidR="008F3BE9" w:rsidRPr="006C446A" w:rsidRDefault="008F3BE9" w:rsidP="00C100F3">
      <w:pPr>
        <w:pStyle w:val="a6"/>
        <w:spacing w:afterLines="50" w:after="156"/>
        <w:jc w:val="both"/>
        <w:rPr>
          <w:rFonts w:eastAsia="宋体"/>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20F74BDB" w:rsidR="008F3BE9"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RP-190766, N</w:t>
      </w:r>
      <w:r>
        <w:rPr>
          <w:rFonts w:eastAsia="宋体"/>
          <w:sz w:val="20"/>
          <w:szCs w:val="20"/>
          <w:lang w:val="it-IT" w:eastAsia="zh-CN"/>
        </w:rPr>
        <w:t>ew WID on 5G V2X with NR sidelink, RAN#83, March, 2019.</w:t>
      </w:r>
    </w:p>
    <w:p w14:paraId="7B5C7722" w14:textId="694264FF" w:rsidR="008C70ED" w:rsidRPr="00301D28" w:rsidRDefault="00CB28C7" w:rsidP="00301D28">
      <w:pPr>
        <w:pStyle w:val="a6"/>
        <w:spacing w:afterLines="50" w:after="156"/>
        <w:jc w:val="both"/>
        <w:rPr>
          <w:rFonts w:eastAsia="宋体"/>
          <w:sz w:val="20"/>
          <w:szCs w:val="20"/>
          <w:lang w:val="it-IT" w:eastAsia="zh-CN"/>
        </w:rPr>
      </w:pPr>
      <w:r w:rsidRPr="00301D28">
        <w:rPr>
          <w:rFonts w:eastAsia="宋体"/>
          <w:sz w:val="20"/>
          <w:szCs w:val="20"/>
          <w:lang w:val="it-IT" w:eastAsia="zh-CN"/>
        </w:rPr>
        <w:t xml:space="preserve">[2] </w:t>
      </w:r>
      <w:r w:rsidR="008C70ED" w:rsidRPr="00301D28">
        <w:rPr>
          <w:rFonts w:eastAsia="宋体"/>
          <w:sz w:val="20"/>
          <w:szCs w:val="20"/>
          <w:lang w:val="it-IT" w:eastAsia="zh-CN"/>
        </w:rPr>
        <w:t>3GPP TS 36.331, “E-UTRA radio resource control protocol specification”, V14.9.0, December 2018.</w:t>
      </w:r>
    </w:p>
    <w:p w14:paraId="4A25C994" w14:textId="05290C0E" w:rsidR="008C70ED" w:rsidRPr="00301D28" w:rsidRDefault="00CB28C7" w:rsidP="00301D28">
      <w:pPr>
        <w:pStyle w:val="a6"/>
        <w:spacing w:afterLines="50" w:after="156"/>
        <w:jc w:val="both"/>
        <w:rPr>
          <w:rFonts w:eastAsia="宋体"/>
          <w:sz w:val="20"/>
          <w:szCs w:val="20"/>
          <w:lang w:val="it-IT" w:eastAsia="zh-CN"/>
        </w:rPr>
      </w:pPr>
      <w:r w:rsidRPr="00301D28">
        <w:rPr>
          <w:rFonts w:eastAsia="宋体"/>
          <w:sz w:val="20"/>
          <w:szCs w:val="20"/>
          <w:lang w:val="it-IT" w:eastAsia="zh-CN"/>
        </w:rPr>
        <w:t xml:space="preserve">[3] </w:t>
      </w:r>
      <w:r w:rsidR="008C70ED" w:rsidRPr="00301D28">
        <w:rPr>
          <w:rFonts w:eastAsia="宋体"/>
          <w:sz w:val="20"/>
          <w:szCs w:val="20"/>
          <w:lang w:val="it-IT" w:eastAsia="zh-CN"/>
        </w:rPr>
        <w:t>R1-</w:t>
      </w:r>
      <w:r w:rsidR="009903EF" w:rsidRPr="00301D28">
        <w:rPr>
          <w:rFonts w:eastAsia="宋体"/>
          <w:sz w:val="20"/>
          <w:szCs w:val="20"/>
          <w:lang w:val="it-IT" w:eastAsia="zh-CN"/>
        </w:rPr>
        <w:t>19</w:t>
      </w:r>
      <w:r w:rsidR="009903EF">
        <w:rPr>
          <w:rFonts w:eastAsia="宋体"/>
          <w:sz w:val="20"/>
          <w:szCs w:val="20"/>
          <w:lang w:val="it-IT" w:eastAsia="zh-CN"/>
        </w:rPr>
        <w:t>12083</w:t>
      </w:r>
      <w:r w:rsidR="008C70ED" w:rsidRPr="00301D28">
        <w:rPr>
          <w:rFonts w:eastAsia="宋体" w:hint="eastAsia"/>
          <w:sz w:val="20"/>
          <w:szCs w:val="20"/>
          <w:lang w:val="it-IT" w:eastAsia="zh-CN"/>
        </w:rPr>
        <w:t xml:space="preserve">, </w:t>
      </w:r>
      <w:r w:rsidR="008C70ED" w:rsidRPr="00301D28">
        <w:rPr>
          <w:rFonts w:eastAsia="宋体"/>
          <w:sz w:val="20"/>
          <w:szCs w:val="20"/>
          <w:lang w:val="it-IT" w:eastAsia="zh-CN"/>
        </w:rPr>
        <w:t>“Other aspects on physical layer structure for NR sidelink”</w:t>
      </w:r>
      <w:r w:rsidR="008C70ED" w:rsidRPr="00301D28">
        <w:rPr>
          <w:rFonts w:eastAsia="宋体" w:hint="eastAsia"/>
          <w:sz w:val="20"/>
          <w:szCs w:val="20"/>
          <w:lang w:val="it-IT" w:eastAsia="zh-CN"/>
        </w:rPr>
        <w:t xml:space="preserve">, </w:t>
      </w:r>
      <w:r w:rsidR="008C70ED" w:rsidRPr="00301D28">
        <w:rPr>
          <w:rFonts w:eastAsia="宋体"/>
          <w:sz w:val="20"/>
          <w:szCs w:val="20"/>
          <w:lang w:val="it-IT" w:eastAsia="zh-CN"/>
        </w:rPr>
        <w:t>Fujitsu, RAN1 #</w:t>
      </w:r>
      <w:r w:rsidR="009903EF" w:rsidRPr="00301D28">
        <w:rPr>
          <w:rFonts w:eastAsia="宋体"/>
          <w:sz w:val="20"/>
          <w:szCs w:val="20"/>
          <w:lang w:val="it-IT" w:eastAsia="zh-CN"/>
        </w:rPr>
        <w:t>9</w:t>
      </w:r>
      <w:r w:rsidR="009903EF">
        <w:rPr>
          <w:rFonts w:eastAsia="宋体"/>
          <w:sz w:val="20"/>
          <w:szCs w:val="20"/>
          <w:lang w:val="it-IT" w:eastAsia="zh-CN"/>
        </w:rPr>
        <w:t>9</w:t>
      </w:r>
      <w:r w:rsidR="00EB0512">
        <w:rPr>
          <w:rFonts w:eastAsia="宋体"/>
          <w:sz w:val="20"/>
          <w:szCs w:val="20"/>
          <w:lang w:val="it-IT" w:eastAsia="zh-CN"/>
        </w:rPr>
        <w:t xml:space="preserve">, </w:t>
      </w:r>
      <w:r w:rsidR="009903EF">
        <w:rPr>
          <w:rFonts w:eastAsia="宋体"/>
          <w:sz w:val="20"/>
          <w:szCs w:val="20"/>
          <w:lang w:val="it-IT" w:eastAsia="zh-CN"/>
        </w:rPr>
        <w:t>Reno</w:t>
      </w:r>
      <w:r w:rsidR="00EB0512">
        <w:rPr>
          <w:rFonts w:eastAsia="宋体"/>
          <w:sz w:val="20"/>
          <w:szCs w:val="20"/>
          <w:lang w:val="it-IT" w:eastAsia="zh-CN"/>
        </w:rPr>
        <w:t xml:space="preserve">, </w:t>
      </w:r>
      <w:r w:rsidR="009903EF">
        <w:rPr>
          <w:rFonts w:eastAsia="宋体"/>
          <w:sz w:val="20"/>
          <w:szCs w:val="20"/>
          <w:lang w:val="it-IT" w:eastAsia="zh-CN"/>
        </w:rPr>
        <w:t>USA</w:t>
      </w:r>
      <w:r w:rsidR="00EB0512">
        <w:rPr>
          <w:rFonts w:eastAsia="宋体"/>
          <w:sz w:val="20"/>
          <w:szCs w:val="20"/>
          <w:lang w:val="it-IT" w:eastAsia="zh-CN"/>
        </w:rPr>
        <w:t xml:space="preserve">, </w:t>
      </w:r>
      <w:r w:rsidR="009903EF">
        <w:rPr>
          <w:rFonts w:eastAsia="宋体"/>
          <w:sz w:val="20"/>
          <w:szCs w:val="20"/>
          <w:lang w:val="it-IT" w:eastAsia="zh-CN"/>
        </w:rPr>
        <w:t>November</w:t>
      </w:r>
      <w:r w:rsidR="008C70ED" w:rsidRPr="00301D28">
        <w:rPr>
          <w:rFonts w:eastAsia="宋体"/>
          <w:sz w:val="20"/>
          <w:szCs w:val="20"/>
          <w:lang w:val="it-IT" w:eastAsia="zh-CN"/>
        </w:rPr>
        <w:t>, 2019</w:t>
      </w:r>
      <w:r w:rsidR="008C70ED" w:rsidRPr="00301D28">
        <w:rPr>
          <w:rFonts w:eastAsia="宋体" w:hint="eastAsia"/>
          <w:sz w:val="20"/>
          <w:szCs w:val="20"/>
          <w:lang w:val="it-IT" w:eastAsia="zh-CN"/>
        </w:rPr>
        <w:t>.</w:t>
      </w:r>
    </w:p>
    <w:sectPr w:rsidR="008C70ED" w:rsidRPr="00301D28" w:rsidSect="000F283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CDE55" w14:textId="77777777" w:rsidR="00E21C19" w:rsidRDefault="00E21C19">
      <w:r>
        <w:separator/>
      </w:r>
    </w:p>
  </w:endnote>
  <w:endnote w:type="continuationSeparator" w:id="0">
    <w:p w14:paraId="20A285A8" w14:textId="77777777" w:rsidR="00E21C19" w:rsidRDefault="00E2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FE89C" w14:textId="77777777" w:rsidR="000F5F6B" w:rsidRDefault="000F5F6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A2E4F" w14:textId="5FADD521" w:rsidR="00113C7E" w:rsidRPr="000F5F6B" w:rsidRDefault="00113C7E" w:rsidP="000F5F6B">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22262" w14:textId="77777777" w:rsidR="000F5F6B" w:rsidRDefault="000F5F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E0C08" w14:textId="77777777" w:rsidR="00E21C19" w:rsidRDefault="00E21C19">
      <w:r>
        <w:separator/>
      </w:r>
    </w:p>
  </w:footnote>
  <w:footnote w:type="continuationSeparator" w:id="0">
    <w:p w14:paraId="182A783B" w14:textId="77777777" w:rsidR="00E21C19" w:rsidRDefault="00E21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1B01" w14:textId="77777777" w:rsidR="000F5F6B" w:rsidRDefault="000F5F6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8A1DE" w14:textId="77777777" w:rsidR="000F5F6B" w:rsidRDefault="000F5F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9DD2" w14:textId="77777777" w:rsidR="000F5F6B" w:rsidRDefault="000F5F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69DA31CC"/>
    <w:lvl w:ilvl="0">
      <w:start w:val="1"/>
      <w:numFmt w:val="decimal"/>
      <w:pStyle w:val="1"/>
      <w:lvlText w:val="%1."/>
      <w:lvlJc w:val="left"/>
      <w:pPr>
        <w:tabs>
          <w:tab w:val="num" w:pos="425"/>
        </w:tabs>
        <w:ind w:left="425" w:hanging="425"/>
      </w:pPr>
      <w:rPr>
        <w:sz w:val="24"/>
        <w:szCs w:val="24"/>
      </w:r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6"/>
  </w:num>
  <w:num w:numId="5">
    <w:abstractNumId w:val="21"/>
  </w:num>
  <w:num w:numId="6">
    <w:abstractNumId w:val="8"/>
  </w:num>
  <w:num w:numId="7">
    <w:abstractNumId w:val="14"/>
  </w:num>
  <w:num w:numId="8">
    <w:abstractNumId w:val="20"/>
  </w:num>
  <w:num w:numId="9">
    <w:abstractNumId w:val="16"/>
  </w:num>
  <w:num w:numId="10">
    <w:abstractNumId w:val="9"/>
  </w:num>
  <w:num w:numId="11">
    <w:abstractNumId w:val="12"/>
  </w:num>
  <w:num w:numId="12">
    <w:abstractNumId w:val="19"/>
  </w:num>
  <w:num w:numId="13">
    <w:abstractNumId w:val="13"/>
  </w:num>
  <w:num w:numId="14">
    <w:abstractNumId w:val="17"/>
  </w:num>
  <w:num w:numId="15">
    <w:abstractNumId w:val="17"/>
  </w:num>
  <w:num w:numId="16">
    <w:abstractNumId w:val="17"/>
  </w:num>
  <w:num w:numId="17">
    <w:abstractNumId w:val="17"/>
  </w:num>
  <w:num w:numId="18">
    <w:abstractNumId w:val="11"/>
  </w:num>
  <w:num w:numId="19">
    <w:abstractNumId w:val="17"/>
  </w:num>
  <w:num w:numId="20">
    <w:abstractNumId w:val="2"/>
  </w:num>
  <w:num w:numId="21">
    <w:abstractNumId w:val="1"/>
  </w:num>
  <w:num w:numId="22">
    <w:abstractNumId w:val="18"/>
  </w:num>
  <w:num w:numId="23">
    <w:abstractNumId w:val="7"/>
  </w:num>
  <w:num w:numId="24">
    <w:abstractNumId w:val="3"/>
  </w:num>
  <w:num w:numId="25">
    <w:abstractNumId w:val="5"/>
  </w:num>
  <w:num w:numId="26">
    <w:abstractNumId w:val="10"/>
  </w:num>
  <w:num w:numId="2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91"/>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0A7"/>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37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5B6"/>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2A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63"/>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6FE7"/>
    <w:rsid w:val="00097000"/>
    <w:rsid w:val="00097143"/>
    <w:rsid w:val="00097202"/>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67E8"/>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25F"/>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95F"/>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52B"/>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5F6B"/>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1C"/>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027"/>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586"/>
    <w:rsid w:val="001359CD"/>
    <w:rsid w:val="00135BA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3F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57E"/>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22D"/>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416"/>
    <w:rsid w:val="00176775"/>
    <w:rsid w:val="00176B67"/>
    <w:rsid w:val="00176C92"/>
    <w:rsid w:val="00177289"/>
    <w:rsid w:val="001772B0"/>
    <w:rsid w:val="00177316"/>
    <w:rsid w:val="00177553"/>
    <w:rsid w:val="0017773E"/>
    <w:rsid w:val="001777C2"/>
    <w:rsid w:val="00177AF3"/>
    <w:rsid w:val="00177B81"/>
    <w:rsid w:val="0018014B"/>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B0A"/>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05"/>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B7CD9"/>
    <w:rsid w:val="001C0040"/>
    <w:rsid w:val="001C03DA"/>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3E"/>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073"/>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384"/>
    <w:rsid w:val="001F48BC"/>
    <w:rsid w:val="001F4C85"/>
    <w:rsid w:val="001F5246"/>
    <w:rsid w:val="001F52D7"/>
    <w:rsid w:val="001F53AC"/>
    <w:rsid w:val="001F575A"/>
    <w:rsid w:val="001F5A43"/>
    <w:rsid w:val="001F5BB2"/>
    <w:rsid w:val="001F5CE2"/>
    <w:rsid w:val="001F63EE"/>
    <w:rsid w:val="001F68E0"/>
    <w:rsid w:val="001F6B37"/>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06"/>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CA7"/>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7B"/>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DA6"/>
    <w:rsid w:val="00253DDB"/>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57"/>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65"/>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A3F"/>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532"/>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5B7"/>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06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8B"/>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3A5"/>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608"/>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423"/>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D28"/>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CE1"/>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AC"/>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B9F"/>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90C"/>
    <w:rsid w:val="00341C72"/>
    <w:rsid w:val="00341D22"/>
    <w:rsid w:val="00341E81"/>
    <w:rsid w:val="00341EC1"/>
    <w:rsid w:val="00341FC7"/>
    <w:rsid w:val="003420B5"/>
    <w:rsid w:val="0034211B"/>
    <w:rsid w:val="00342392"/>
    <w:rsid w:val="0034280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1D"/>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18A"/>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44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BC0"/>
    <w:rsid w:val="003A1C78"/>
    <w:rsid w:val="003A1EFF"/>
    <w:rsid w:val="003A2346"/>
    <w:rsid w:val="003A2A64"/>
    <w:rsid w:val="003A2F80"/>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5D3A"/>
    <w:rsid w:val="003A62DC"/>
    <w:rsid w:val="003A62EB"/>
    <w:rsid w:val="003A6355"/>
    <w:rsid w:val="003A64B8"/>
    <w:rsid w:val="003A68EB"/>
    <w:rsid w:val="003A68ED"/>
    <w:rsid w:val="003A6B58"/>
    <w:rsid w:val="003A6D23"/>
    <w:rsid w:val="003A6EF1"/>
    <w:rsid w:val="003A7B68"/>
    <w:rsid w:val="003B010A"/>
    <w:rsid w:val="003B06AA"/>
    <w:rsid w:val="003B0D3B"/>
    <w:rsid w:val="003B1ABC"/>
    <w:rsid w:val="003B2078"/>
    <w:rsid w:val="003B23CF"/>
    <w:rsid w:val="003B2526"/>
    <w:rsid w:val="003B27F5"/>
    <w:rsid w:val="003B2A00"/>
    <w:rsid w:val="003B2C0D"/>
    <w:rsid w:val="003B2F6C"/>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0BB"/>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50E"/>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AE9"/>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C0"/>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6D"/>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36"/>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6C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40"/>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1A7"/>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3F3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C43"/>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5F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784"/>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650"/>
    <w:rsid w:val="004F1E43"/>
    <w:rsid w:val="004F1EBE"/>
    <w:rsid w:val="004F21A8"/>
    <w:rsid w:val="004F22EE"/>
    <w:rsid w:val="004F22F5"/>
    <w:rsid w:val="004F251D"/>
    <w:rsid w:val="004F295D"/>
    <w:rsid w:val="004F2B6E"/>
    <w:rsid w:val="004F2FE7"/>
    <w:rsid w:val="004F34BE"/>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5EA"/>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068"/>
    <w:rsid w:val="00512489"/>
    <w:rsid w:val="005124C2"/>
    <w:rsid w:val="005125B9"/>
    <w:rsid w:val="0051281B"/>
    <w:rsid w:val="0051294D"/>
    <w:rsid w:val="0051320A"/>
    <w:rsid w:val="005132CB"/>
    <w:rsid w:val="005135F0"/>
    <w:rsid w:val="00513ACE"/>
    <w:rsid w:val="00513E81"/>
    <w:rsid w:val="00513F0E"/>
    <w:rsid w:val="005143E8"/>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B88"/>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72"/>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AA6"/>
    <w:rsid w:val="00574D9F"/>
    <w:rsid w:val="0057567A"/>
    <w:rsid w:val="005757D0"/>
    <w:rsid w:val="00575824"/>
    <w:rsid w:val="00575996"/>
    <w:rsid w:val="00575D33"/>
    <w:rsid w:val="00576114"/>
    <w:rsid w:val="00576640"/>
    <w:rsid w:val="005769FA"/>
    <w:rsid w:val="00576A32"/>
    <w:rsid w:val="00576D4C"/>
    <w:rsid w:val="00576DF4"/>
    <w:rsid w:val="005774F6"/>
    <w:rsid w:val="00577604"/>
    <w:rsid w:val="005806AA"/>
    <w:rsid w:val="005807AE"/>
    <w:rsid w:val="005809AC"/>
    <w:rsid w:val="005809CB"/>
    <w:rsid w:val="00580D26"/>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B52"/>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95B"/>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751"/>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B4A"/>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BA6"/>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59"/>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17E79"/>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B78"/>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D3F"/>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B54"/>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117"/>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43E"/>
    <w:rsid w:val="006A063D"/>
    <w:rsid w:val="006A086B"/>
    <w:rsid w:val="006A09B1"/>
    <w:rsid w:val="006A09F7"/>
    <w:rsid w:val="006A1033"/>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D8C"/>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0E9"/>
    <w:rsid w:val="006C3CA0"/>
    <w:rsid w:val="006C3F15"/>
    <w:rsid w:val="006C432D"/>
    <w:rsid w:val="006C446A"/>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6A0"/>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690"/>
    <w:rsid w:val="006F6A99"/>
    <w:rsid w:val="006F6E2C"/>
    <w:rsid w:val="006F700D"/>
    <w:rsid w:val="006F735C"/>
    <w:rsid w:val="006F73AC"/>
    <w:rsid w:val="006F748A"/>
    <w:rsid w:val="006F7CD8"/>
    <w:rsid w:val="007000C4"/>
    <w:rsid w:val="007001E2"/>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07DA8"/>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BD4"/>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2FE5"/>
    <w:rsid w:val="007331E8"/>
    <w:rsid w:val="00733616"/>
    <w:rsid w:val="0073377E"/>
    <w:rsid w:val="007338E0"/>
    <w:rsid w:val="00733A3E"/>
    <w:rsid w:val="00733BE7"/>
    <w:rsid w:val="00733D35"/>
    <w:rsid w:val="00733EB8"/>
    <w:rsid w:val="0073413B"/>
    <w:rsid w:val="0073421B"/>
    <w:rsid w:val="007349BC"/>
    <w:rsid w:val="00734A74"/>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494"/>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32D"/>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4DE"/>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987"/>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5AA"/>
    <w:rsid w:val="00782610"/>
    <w:rsid w:val="007826D9"/>
    <w:rsid w:val="0078280D"/>
    <w:rsid w:val="00782849"/>
    <w:rsid w:val="00782BA8"/>
    <w:rsid w:val="007831F5"/>
    <w:rsid w:val="00783423"/>
    <w:rsid w:val="00783600"/>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54F"/>
    <w:rsid w:val="007C26C9"/>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09"/>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102"/>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23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0FE"/>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2DB"/>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07EDD"/>
    <w:rsid w:val="00810048"/>
    <w:rsid w:val="00810136"/>
    <w:rsid w:val="008101DE"/>
    <w:rsid w:val="00810620"/>
    <w:rsid w:val="00810C9D"/>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9D"/>
    <w:rsid w:val="008456D1"/>
    <w:rsid w:val="00845DA6"/>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C71"/>
    <w:rsid w:val="00850C80"/>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8C"/>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4CB2"/>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795"/>
    <w:rsid w:val="00882ECF"/>
    <w:rsid w:val="00883013"/>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6C"/>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94"/>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26F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0E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54"/>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1FF"/>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45D"/>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7FF"/>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3EAE"/>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4F2"/>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3DF"/>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50"/>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36D"/>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470"/>
    <w:rsid w:val="00975E81"/>
    <w:rsid w:val="00975E9C"/>
    <w:rsid w:val="00975F06"/>
    <w:rsid w:val="00975FD9"/>
    <w:rsid w:val="0097620C"/>
    <w:rsid w:val="00976321"/>
    <w:rsid w:val="00976344"/>
    <w:rsid w:val="0097647A"/>
    <w:rsid w:val="009765D9"/>
    <w:rsid w:val="00976BBA"/>
    <w:rsid w:val="00976C9A"/>
    <w:rsid w:val="00976DA8"/>
    <w:rsid w:val="00977793"/>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0D7"/>
    <w:rsid w:val="00990256"/>
    <w:rsid w:val="009903EF"/>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78C"/>
    <w:rsid w:val="009B58E2"/>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0D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3B1"/>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6A"/>
    <w:rsid w:val="009F5FF5"/>
    <w:rsid w:val="009F6015"/>
    <w:rsid w:val="009F6174"/>
    <w:rsid w:val="009F621B"/>
    <w:rsid w:val="009F63B1"/>
    <w:rsid w:val="009F641C"/>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3F"/>
    <w:rsid w:val="00A07D77"/>
    <w:rsid w:val="00A07DFC"/>
    <w:rsid w:val="00A10068"/>
    <w:rsid w:val="00A10098"/>
    <w:rsid w:val="00A10171"/>
    <w:rsid w:val="00A104C1"/>
    <w:rsid w:val="00A104F3"/>
    <w:rsid w:val="00A107A8"/>
    <w:rsid w:val="00A1087F"/>
    <w:rsid w:val="00A10CFE"/>
    <w:rsid w:val="00A11241"/>
    <w:rsid w:val="00A11383"/>
    <w:rsid w:val="00A11388"/>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C5C"/>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B24"/>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59"/>
    <w:rsid w:val="00A70DCD"/>
    <w:rsid w:val="00A71454"/>
    <w:rsid w:val="00A715C7"/>
    <w:rsid w:val="00A716F7"/>
    <w:rsid w:val="00A71814"/>
    <w:rsid w:val="00A71892"/>
    <w:rsid w:val="00A7192A"/>
    <w:rsid w:val="00A71C32"/>
    <w:rsid w:val="00A720C7"/>
    <w:rsid w:val="00A727EC"/>
    <w:rsid w:val="00A7283E"/>
    <w:rsid w:val="00A7292E"/>
    <w:rsid w:val="00A72E04"/>
    <w:rsid w:val="00A72E28"/>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69F"/>
    <w:rsid w:val="00AA1962"/>
    <w:rsid w:val="00AA1AF3"/>
    <w:rsid w:val="00AA1DAC"/>
    <w:rsid w:val="00AA262A"/>
    <w:rsid w:val="00AA26CA"/>
    <w:rsid w:val="00AA26E6"/>
    <w:rsid w:val="00AA283B"/>
    <w:rsid w:val="00AA2907"/>
    <w:rsid w:val="00AA2C9D"/>
    <w:rsid w:val="00AA2DE6"/>
    <w:rsid w:val="00AA2F5A"/>
    <w:rsid w:val="00AA31FE"/>
    <w:rsid w:val="00AA3317"/>
    <w:rsid w:val="00AA356B"/>
    <w:rsid w:val="00AA370F"/>
    <w:rsid w:val="00AA3C21"/>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D1D"/>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976"/>
    <w:rsid w:val="00AE5A05"/>
    <w:rsid w:val="00AE5B93"/>
    <w:rsid w:val="00AE5DA9"/>
    <w:rsid w:val="00AE5E02"/>
    <w:rsid w:val="00AE6203"/>
    <w:rsid w:val="00AE6453"/>
    <w:rsid w:val="00AE6560"/>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5A2"/>
    <w:rsid w:val="00B3189A"/>
    <w:rsid w:val="00B31999"/>
    <w:rsid w:val="00B31A3B"/>
    <w:rsid w:val="00B31E13"/>
    <w:rsid w:val="00B32465"/>
    <w:rsid w:val="00B32581"/>
    <w:rsid w:val="00B329B2"/>
    <w:rsid w:val="00B32AC4"/>
    <w:rsid w:val="00B32E61"/>
    <w:rsid w:val="00B33086"/>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8A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815"/>
    <w:rsid w:val="00B539DF"/>
    <w:rsid w:val="00B54329"/>
    <w:rsid w:val="00B54666"/>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427"/>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614"/>
    <w:rsid w:val="00B67CCB"/>
    <w:rsid w:val="00B67D36"/>
    <w:rsid w:val="00B67E4B"/>
    <w:rsid w:val="00B67F8C"/>
    <w:rsid w:val="00B70402"/>
    <w:rsid w:val="00B70587"/>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29B"/>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4E3"/>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AB0"/>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29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DF6"/>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596"/>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606"/>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51D"/>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37F2C"/>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2D2"/>
    <w:rsid w:val="00C67543"/>
    <w:rsid w:val="00C678F7"/>
    <w:rsid w:val="00C67987"/>
    <w:rsid w:val="00C67C69"/>
    <w:rsid w:val="00C67EDD"/>
    <w:rsid w:val="00C67FE1"/>
    <w:rsid w:val="00C7025B"/>
    <w:rsid w:val="00C7046B"/>
    <w:rsid w:val="00C70541"/>
    <w:rsid w:val="00C70D32"/>
    <w:rsid w:val="00C712EA"/>
    <w:rsid w:val="00C71503"/>
    <w:rsid w:val="00C7155A"/>
    <w:rsid w:val="00C7159B"/>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1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DCE"/>
    <w:rsid w:val="00C80F60"/>
    <w:rsid w:val="00C810BE"/>
    <w:rsid w:val="00C814F5"/>
    <w:rsid w:val="00C819E9"/>
    <w:rsid w:val="00C81A95"/>
    <w:rsid w:val="00C81AF3"/>
    <w:rsid w:val="00C81B01"/>
    <w:rsid w:val="00C821B1"/>
    <w:rsid w:val="00C821C6"/>
    <w:rsid w:val="00C8248C"/>
    <w:rsid w:val="00C82C29"/>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144"/>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BB0"/>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97"/>
    <w:rsid w:val="00CA7FCE"/>
    <w:rsid w:val="00CB0562"/>
    <w:rsid w:val="00CB0910"/>
    <w:rsid w:val="00CB0CED"/>
    <w:rsid w:val="00CB0F0B"/>
    <w:rsid w:val="00CB10F5"/>
    <w:rsid w:val="00CB1104"/>
    <w:rsid w:val="00CB1589"/>
    <w:rsid w:val="00CB1D47"/>
    <w:rsid w:val="00CB218D"/>
    <w:rsid w:val="00CB22C8"/>
    <w:rsid w:val="00CB2448"/>
    <w:rsid w:val="00CB25ED"/>
    <w:rsid w:val="00CB28C7"/>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6C5"/>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09"/>
    <w:rsid w:val="00D0548A"/>
    <w:rsid w:val="00D056F6"/>
    <w:rsid w:val="00D05B8D"/>
    <w:rsid w:val="00D05BC1"/>
    <w:rsid w:val="00D06057"/>
    <w:rsid w:val="00D061B4"/>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22A"/>
    <w:rsid w:val="00D12BF8"/>
    <w:rsid w:val="00D1301A"/>
    <w:rsid w:val="00D130AD"/>
    <w:rsid w:val="00D1327E"/>
    <w:rsid w:val="00D13380"/>
    <w:rsid w:val="00D134DD"/>
    <w:rsid w:val="00D13748"/>
    <w:rsid w:val="00D137EE"/>
    <w:rsid w:val="00D137F2"/>
    <w:rsid w:val="00D13835"/>
    <w:rsid w:val="00D139AA"/>
    <w:rsid w:val="00D13D0B"/>
    <w:rsid w:val="00D14337"/>
    <w:rsid w:val="00D14691"/>
    <w:rsid w:val="00D1487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CA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422"/>
    <w:rsid w:val="00D32653"/>
    <w:rsid w:val="00D32684"/>
    <w:rsid w:val="00D32784"/>
    <w:rsid w:val="00D329C3"/>
    <w:rsid w:val="00D329C8"/>
    <w:rsid w:val="00D32A30"/>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5E81"/>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1F0E"/>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72E"/>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A6"/>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A62"/>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B12"/>
    <w:rsid w:val="00D92DEB"/>
    <w:rsid w:val="00D9347E"/>
    <w:rsid w:val="00D94213"/>
    <w:rsid w:val="00D945FD"/>
    <w:rsid w:val="00D9473F"/>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173"/>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2AA"/>
    <w:rsid w:val="00DB44E3"/>
    <w:rsid w:val="00DB471F"/>
    <w:rsid w:val="00DB476A"/>
    <w:rsid w:val="00DB4AB9"/>
    <w:rsid w:val="00DB4C78"/>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635"/>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6C80"/>
    <w:rsid w:val="00DC6D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44"/>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CBC"/>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2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73E"/>
    <w:rsid w:val="00E21998"/>
    <w:rsid w:val="00E21A36"/>
    <w:rsid w:val="00E21C19"/>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38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394"/>
    <w:rsid w:val="00E4253D"/>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001"/>
    <w:rsid w:val="00E462C5"/>
    <w:rsid w:val="00E4630D"/>
    <w:rsid w:val="00E46443"/>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3F1"/>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E2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512"/>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0D"/>
    <w:rsid w:val="00EC0141"/>
    <w:rsid w:val="00EC01C4"/>
    <w:rsid w:val="00EC01F7"/>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8D9"/>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461"/>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0ECC"/>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5A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49F"/>
    <w:rsid w:val="00F3073E"/>
    <w:rsid w:val="00F30BB0"/>
    <w:rsid w:val="00F30C99"/>
    <w:rsid w:val="00F30CE4"/>
    <w:rsid w:val="00F31139"/>
    <w:rsid w:val="00F311AE"/>
    <w:rsid w:val="00F313A4"/>
    <w:rsid w:val="00F31870"/>
    <w:rsid w:val="00F31B57"/>
    <w:rsid w:val="00F31D65"/>
    <w:rsid w:val="00F31DD1"/>
    <w:rsid w:val="00F31E3B"/>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1FD6"/>
    <w:rsid w:val="00F4209A"/>
    <w:rsid w:val="00F424E1"/>
    <w:rsid w:val="00F4253C"/>
    <w:rsid w:val="00F42699"/>
    <w:rsid w:val="00F42945"/>
    <w:rsid w:val="00F42D7E"/>
    <w:rsid w:val="00F42F61"/>
    <w:rsid w:val="00F431ED"/>
    <w:rsid w:val="00F438EC"/>
    <w:rsid w:val="00F44471"/>
    <w:rsid w:val="00F44528"/>
    <w:rsid w:val="00F4459E"/>
    <w:rsid w:val="00F446BA"/>
    <w:rsid w:val="00F447A5"/>
    <w:rsid w:val="00F44811"/>
    <w:rsid w:val="00F44A79"/>
    <w:rsid w:val="00F44B0E"/>
    <w:rsid w:val="00F44E06"/>
    <w:rsid w:val="00F44ED1"/>
    <w:rsid w:val="00F451AA"/>
    <w:rsid w:val="00F451BB"/>
    <w:rsid w:val="00F45583"/>
    <w:rsid w:val="00F455BD"/>
    <w:rsid w:val="00F45759"/>
    <w:rsid w:val="00F45B6A"/>
    <w:rsid w:val="00F45E2B"/>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CB2"/>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849"/>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6A1"/>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00E"/>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906"/>
    <w:rsid w:val="00FB0C69"/>
    <w:rsid w:val="00FB0F20"/>
    <w:rsid w:val="00FB1164"/>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47E"/>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045"/>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62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basedOn w:val="a2"/>
    <w:link w:val="Char4"/>
    <w:uiPriority w:val="72"/>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d"/>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qFormat/>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qFormat/>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References">
    <w:name w:val="References"/>
    <w:basedOn w:val="a2"/>
    <w:rsid w:val="008C70ED"/>
    <w:pPr>
      <w:numPr>
        <w:numId w:val="23"/>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C:\Users\cheng.huiting\AppData\Local\Temp\R1-1907823.z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cheng.huiting\AppData\Local\Temp\R1-1907823.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1833</Words>
  <Characters>10453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2019-11-08T07:30:00Z</dcterms:created>
  <dcterms:modified xsi:type="dcterms:W3CDTF">2019-11-08T07:31:00Z</dcterms:modified>
</cp:coreProperties>
</file>